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46833C6A" w:rsidR="009F52D7" w:rsidRPr="00281DAC"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C94AC7">
        <w:rPr>
          <w:rFonts w:ascii="Arial" w:hAnsi="Arial" w:cs="Arial"/>
          <w:b/>
          <w:sz w:val="24"/>
          <w:szCs w:val="24"/>
        </w:rPr>
        <w:t>bis-</w:t>
      </w:r>
      <w:r w:rsidR="00951300" w:rsidRPr="00CD5A36">
        <w:rPr>
          <w:rFonts w:ascii="Arial" w:hAnsi="Arial" w:cs="Arial"/>
          <w:b/>
          <w:sz w:val="24"/>
          <w:szCs w:val="24"/>
        </w:rPr>
        <w:t>e</w:t>
      </w:r>
      <w:r w:rsidRPr="00554399">
        <w:rPr>
          <w:rFonts w:ascii="Arial" w:hAnsi="Arial" w:cs="Arial"/>
          <w:b/>
          <w:sz w:val="24"/>
          <w:szCs w:val="24"/>
        </w:rPr>
        <w:tab/>
      </w:r>
      <w:r w:rsidRPr="00281DAC">
        <w:rPr>
          <w:rFonts w:ascii="Arial" w:hAnsi="Arial" w:cs="Arial"/>
          <w:b/>
          <w:sz w:val="24"/>
          <w:szCs w:val="24"/>
        </w:rPr>
        <w:t>R4-2</w:t>
      </w:r>
      <w:r w:rsidR="00C94AC7" w:rsidRPr="00281DAC">
        <w:rPr>
          <w:rFonts w:ascii="Arial" w:hAnsi="Arial" w:cs="Arial"/>
          <w:b/>
          <w:sz w:val="24"/>
          <w:szCs w:val="24"/>
        </w:rPr>
        <w:t>2</w:t>
      </w:r>
      <w:r w:rsidR="00281DAC" w:rsidRPr="00281DAC">
        <w:rPr>
          <w:rFonts w:ascii="Arial" w:hAnsi="Arial" w:cs="Arial"/>
          <w:b/>
          <w:sz w:val="24"/>
          <w:szCs w:val="24"/>
        </w:rPr>
        <w:t>00276</w:t>
      </w:r>
    </w:p>
    <w:p w14:paraId="2C67BE8C" w14:textId="2D2D71D4" w:rsidR="009F52D7" w:rsidRPr="00281DAC"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281DAC">
        <w:rPr>
          <w:rFonts w:ascii="Arial" w:eastAsia="SimSun" w:hAnsi="Arial"/>
          <w:b/>
          <w:sz w:val="24"/>
          <w:szCs w:val="24"/>
          <w:lang w:eastAsia="zh-CN"/>
        </w:rPr>
        <w:t xml:space="preserve">Electronic Meeting, </w:t>
      </w:r>
      <w:r w:rsidR="00C94AC7" w:rsidRPr="00281DAC">
        <w:rPr>
          <w:rFonts w:ascii="Arial" w:eastAsia="SimSun" w:hAnsi="Arial"/>
          <w:b/>
          <w:sz w:val="24"/>
          <w:szCs w:val="24"/>
          <w:lang w:eastAsia="zh-CN"/>
        </w:rPr>
        <w:t>January</w:t>
      </w:r>
      <w:r w:rsidRPr="00281DAC">
        <w:rPr>
          <w:rFonts w:ascii="Arial" w:eastAsia="SimSun" w:hAnsi="Arial"/>
          <w:b/>
          <w:sz w:val="24"/>
          <w:szCs w:val="24"/>
          <w:lang w:eastAsia="zh-CN"/>
        </w:rPr>
        <w:t xml:space="preserve"> </w:t>
      </w:r>
      <w:r w:rsidR="00C94AC7" w:rsidRPr="00281DAC">
        <w:rPr>
          <w:rFonts w:ascii="Arial" w:eastAsia="SimSun" w:hAnsi="Arial"/>
          <w:b/>
          <w:sz w:val="24"/>
          <w:szCs w:val="24"/>
          <w:lang w:eastAsia="zh-CN"/>
        </w:rPr>
        <w:t>17</w:t>
      </w:r>
      <w:r w:rsidRPr="00281DAC">
        <w:rPr>
          <w:rFonts w:ascii="Arial" w:eastAsia="SimSun" w:hAnsi="Arial"/>
          <w:b/>
          <w:sz w:val="24"/>
          <w:szCs w:val="24"/>
          <w:lang w:eastAsia="zh-CN"/>
        </w:rPr>
        <w:t>-</w:t>
      </w:r>
      <w:r w:rsidR="00C94AC7" w:rsidRPr="00281DAC">
        <w:rPr>
          <w:rFonts w:ascii="Arial" w:eastAsia="SimSun" w:hAnsi="Arial"/>
          <w:b/>
          <w:sz w:val="24"/>
          <w:szCs w:val="24"/>
          <w:lang w:eastAsia="zh-CN"/>
        </w:rPr>
        <w:t>25</w:t>
      </w:r>
      <w:r w:rsidRPr="00281DAC">
        <w:rPr>
          <w:rFonts w:ascii="Arial" w:eastAsia="SimSun" w:hAnsi="Arial"/>
          <w:b/>
          <w:sz w:val="24"/>
          <w:szCs w:val="24"/>
          <w:lang w:eastAsia="zh-CN"/>
        </w:rPr>
        <w:t>, 202</w:t>
      </w:r>
      <w:r w:rsidR="00C94AC7" w:rsidRPr="00281DAC">
        <w:rPr>
          <w:rFonts w:ascii="Arial" w:eastAsia="SimSun" w:hAnsi="Arial"/>
          <w:b/>
          <w:sz w:val="24"/>
          <w:szCs w:val="24"/>
          <w:lang w:eastAsia="zh-CN"/>
        </w:rPr>
        <w:t>2</w:t>
      </w:r>
    </w:p>
    <w:p w14:paraId="2305CEA3" w14:textId="16AC24F4" w:rsidR="009F52D7" w:rsidRPr="00303915" w:rsidRDefault="009F52D7" w:rsidP="009F52D7">
      <w:pPr>
        <w:pStyle w:val="CH"/>
        <w:rPr>
          <w:sz w:val="24"/>
          <w:szCs w:val="24"/>
        </w:rPr>
      </w:pPr>
      <w:r w:rsidRPr="00281DAC">
        <w:rPr>
          <w:sz w:val="24"/>
          <w:szCs w:val="24"/>
        </w:rPr>
        <w:t>Agenda item:</w:t>
      </w:r>
      <w:r w:rsidRPr="00281DAC">
        <w:rPr>
          <w:sz w:val="24"/>
          <w:szCs w:val="24"/>
        </w:rPr>
        <w:tab/>
      </w:r>
      <w:r w:rsidR="00C94AC7" w:rsidRPr="00281DAC">
        <w:rPr>
          <w:sz w:val="24"/>
          <w:szCs w:val="24"/>
        </w:rPr>
        <w:t>6</w:t>
      </w:r>
      <w:r w:rsidR="005D1B1F" w:rsidRPr="00281DAC">
        <w:rPr>
          <w:sz w:val="24"/>
          <w:szCs w:val="24"/>
        </w:rPr>
        <w:t>.1</w:t>
      </w:r>
      <w:r w:rsidR="00822C76" w:rsidRPr="00281DAC">
        <w:rPr>
          <w:sz w:val="24"/>
          <w:szCs w:val="24"/>
        </w:rPr>
        <w:t>9</w:t>
      </w:r>
      <w:r w:rsidR="005D1B1F" w:rsidRPr="00281DAC">
        <w:rPr>
          <w:sz w:val="24"/>
          <w:szCs w:val="24"/>
        </w:rPr>
        <w:t>.</w:t>
      </w:r>
      <w:r w:rsidR="00C94AC7" w:rsidRPr="00281DAC">
        <w:rPr>
          <w:sz w:val="24"/>
          <w:szCs w:val="24"/>
        </w:rPr>
        <w:t>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2DBA9C18"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822C76" w:rsidRPr="00822C76">
        <w:rPr>
          <w:sz w:val="24"/>
          <w:szCs w:val="24"/>
        </w:rPr>
        <w:t>Discussion on Impact to RF and RRM requirements with simultaneous reception</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3893A0AD" w:rsidR="00C94AC7" w:rsidRPr="00316E46" w:rsidRDefault="00C94AC7" w:rsidP="00C94AC7">
      <w:pPr>
        <w:spacing w:after="120"/>
        <w:rPr>
          <w:sz w:val="20"/>
          <w:szCs w:val="20"/>
        </w:rPr>
      </w:pPr>
      <w:r w:rsidRPr="00822C76">
        <w:rPr>
          <w:sz w:val="20"/>
          <w:szCs w:val="20"/>
        </w:rPr>
        <w:t>In RAN4#10</w:t>
      </w:r>
      <w:r w:rsidR="00822C76" w:rsidRPr="00822C76">
        <w:rPr>
          <w:sz w:val="20"/>
          <w:szCs w:val="20"/>
        </w:rPr>
        <w:t>1</w:t>
      </w:r>
      <w:r w:rsidRPr="00822C76">
        <w:rPr>
          <w:sz w:val="20"/>
          <w:szCs w:val="20"/>
        </w:rPr>
        <w:t xml:space="preserve">-e </w:t>
      </w:r>
      <w:r w:rsidR="00822C76" w:rsidRPr="00822C76">
        <w:rPr>
          <w:sz w:val="20"/>
          <w:szCs w:val="20"/>
        </w:rPr>
        <w:t>requirements with simultaneous reception of different QCL Type D were discussed in RF and RRM</w:t>
      </w:r>
      <w:r w:rsidRPr="00822C76">
        <w:rPr>
          <w:sz w:val="20"/>
          <w:szCs w:val="20"/>
        </w:rPr>
        <w:t xml:space="preserve">. In this contribution we present our views on </w:t>
      </w:r>
      <w:r w:rsidR="00822C76" w:rsidRPr="00822C76">
        <w:rPr>
          <w:sz w:val="20"/>
          <w:szCs w:val="20"/>
        </w:rPr>
        <w:t>introducing requirements for simultaneous reception with different QCL Type D.</w:t>
      </w:r>
      <w:r w:rsidR="00822C76">
        <w:rPr>
          <w:sz w:val="20"/>
          <w:szCs w:val="20"/>
        </w:rPr>
        <w:t xml:space="preserve"> </w:t>
      </w:r>
      <w:r w:rsidRPr="00316E46">
        <w:rPr>
          <w:sz w:val="20"/>
          <w:szCs w:val="20"/>
        </w:rPr>
        <w:t xml:space="preserve">  </w:t>
      </w:r>
    </w:p>
    <w:p w14:paraId="4EAFA8EB" w14:textId="5380AEA7" w:rsidR="009F52D7" w:rsidRDefault="009F52D7" w:rsidP="009F52D7">
      <w:pPr>
        <w:pStyle w:val="Heading1"/>
      </w:pPr>
      <w:r>
        <w:t>2. Discussion</w:t>
      </w:r>
    </w:p>
    <w:p w14:paraId="0AB9159D" w14:textId="734CCAE7" w:rsidR="006A3961" w:rsidRPr="00556A1F" w:rsidRDefault="006A3961" w:rsidP="00556A1F">
      <w:pPr>
        <w:spacing w:after="120"/>
        <w:rPr>
          <w:sz w:val="20"/>
          <w:szCs w:val="20"/>
        </w:rPr>
      </w:pPr>
      <w:r w:rsidRPr="00556A1F">
        <w:rPr>
          <w:sz w:val="20"/>
          <w:szCs w:val="20"/>
        </w:rPr>
        <w:t xml:space="preserve">Simultaneous reception with different QCL Type D </w:t>
      </w:r>
      <w:r w:rsidR="00891A8A">
        <w:rPr>
          <w:sz w:val="20"/>
          <w:szCs w:val="20"/>
        </w:rPr>
        <w:t xml:space="preserve">or multiple panels </w:t>
      </w:r>
      <w:r w:rsidRPr="00556A1F">
        <w:rPr>
          <w:sz w:val="20"/>
          <w:szCs w:val="20"/>
        </w:rPr>
        <w:t>has been introduced since Rel-15 in NR</w:t>
      </w:r>
      <w:r w:rsidR="00556A1F" w:rsidRPr="00556A1F">
        <w:rPr>
          <w:sz w:val="20"/>
          <w:szCs w:val="20"/>
        </w:rPr>
        <w:t xml:space="preserve">. In order to support group-based beam reporting in FR2 the UE would need to receive signals with different </w:t>
      </w:r>
      <w:r w:rsidR="00C9167E">
        <w:rPr>
          <w:sz w:val="20"/>
          <w:szCs w:val="20"/>
        </w:rPr>
        <w:t>R</w:t>
      </w:r>
      <w:r w:rsidR="00556A1F" w:rsidRPr="00556A1F">
        <w:rPr>
          <w:sz w:val="20"/>
          <w:szCs w:val="20"/>
        </w:rPr>
        <w:t>X beams simultaneously. But this is an optional feature, and we don’t have any requirements for this in RAN4.</w:t>
      </w:r>
    </w:p>
    <w:p w14:paraId="42F06C65" w14:textId="77777777" w:rsidR="00891A8A" w:rsidRDefault="00556A1F" w:rsidP="00556A1F">
      <w:pPr>
        <w:spacing w:after="120"/>
        <w:rPr>
          <w:sz w:val="20"/>
          <w:szCs w:val="20"/>
        </w:rPr>
      </w:pPr>
      <w:r>
        <w:rPr>
          <w:sz w:val="20"/>
          <w:szCs w:val="20"/>
        </w:rPr>
        <w:t xml:space="preserve">In Rel-16 </w:t>
      </w:r>
      <w:proofErr w:type="spellStart"/>
      <w:r>
        <w:rPr>
          <w:sz w:val="20"/>
          <w:szCs w:val="20"/>
        </w:rPr>
        <w:t>eMIMO</w:t>
      </w:r>
      <w:proofErr w:type="spellEnd"/>
      <w:r>
        <w:rPr>
          <w:sz w:val="20"/>
          <w:szCs w:val="20"/>
        </w:rPr>
        <w:t xml:space="preserve"> simultaneous reception with multi-TRP with </w:t>
      </w:r>
      <w:proofErr w:type="gramStart"/>
      <w:r>
        <w:rPr>
          <w:sz w:val="20"/>
          <w:szCs w:val="20"/>
        </w:rPr>
        <w:t>multi DCI</w:t>
      </w:r>
      <w:proofErr w:type="gramEnd"/>
      <w:r>
        <w:rPr>
          <w:sz w:val="20"/>
          <w:szCs w:val="20"/>
        </w:rPr>
        <w:t xml:space="preserve"> and single DCI schemes were introduced. To support the multi-DCI and single DCI SDM and FDM transmission schemes in FR2, the UE would need to receive</w:t>
      </w:r>
      <w:r w:rsidR="00891A8A">
        <w:rPr>
          <w:sz w:val="20"/>
          <w:szCs w:val="20"/>
        </w:rPr>
        <w:t xml:space="preserve"> simultaneously with 2 RX beams. In RAN4 we didn’t introduce </w:t>
      </w:r>
      <w:proofErr w:type="spellStart"/>
      <w:r w:rsidR="00891A8A">
        <w:rPr>
          <w:sz w:val="20"/>
          <w:szCs w:val="20"/>
        </w:rPr>
        <w:t>demod</w:t>
      </w:r>
      <w:proofErr w:type="spellEnd"/>
      <w:r w:rsidR="00891A8A">
        <w:rPr>
          <w:sz w:val="20"/>
          <w:szCs w:val="20"/>
        </w:rPr>
        <w:t xml:space="preserve"> requirements in FR2 for multi-TRP transmission as it was not feasible to support testing with 2 </w:t>
      </w:r>
      <w:proofErr w:type="spellStart"/>
      <w:r w:rsidR="00891A8A">
        <w:rPr>
          <w:sz w:val="20"/>
          <w:szCs w:val="20"/>
        </w:rPr>
        <w:t>AoA</w:t>
      </w:r>
      <w:proofErr w:type="spellEnd"/>
      <w:r w:rsidR="00891A8A">
        <w:rPr>
          <w:sz w:val="20"/>
          <w:szCs w:val="20"/>
        </w:rPr>
        <w:t xml:space="preserve"> if such requirements were introduced. </w:t>
      </w:r>
    </w:p>
    <w:p w14:paraId="0E2C8663" w14:textId="4AE77467" w:rsidR="00556A1F" w:rsidRPr="00556A1F" w:rsidRDefault="00891A8A" w:rsidP="00556A1F">
      <w:pPr>
        <w:spacing w:after="120"/>
        <w:rPr>
          <w:sz w:val="20"/>
          <w:szCs w:val="20"/>
        </w:rPr>
      </w:pPr>
      <w:r>
        <w:rPr>
          <w:b/>
          <w:bCs/>
          <w:i/>
          <w:iCs/>
          <w:sz w:val="20"/>
          <w:szCs w:val="20"/>
        </w:rPr>
        <w:t xml:space="preserve">Observation #1: </w:t>
      </w:r>
      <w:r>
        <w:rPr>
          <w:i/>
          <w:iCs/>
          <w:sz w:val="20"/>
          <w:szCs w:val="20"/>
        </w:rPr>
        <w:t xml:space="preserve">Simultaneous reception with different Rx beams is introduced in different optional features in Rel-15 and Rel-16 but RAN4 has no requirements. </w:t>
      </w:r>
      <w:r>
        <w:rPr>
          <w:sz w:val="20"/>
          <w:szCs w:val="20"/>
        </w:rPr>
        <w:t xml:space="preserve"> </w:t>
      </w:r>
      <w:r w:rsidR="00556A1F">
        <w:rPr>
          <w:sz w:val="20"/>
          <w:szCs w:val="20"/>
        </w:rPr>
        <w:t xml:space="preserve"> </w:t>
      </w:r>
    </w:p>
    <w:p w14:paraId="43F01072" w14:textId="7DEAF183" w:rsidR="009F52D7" w:rsidRPr="00E571BD" w:rsidRDefault="00543508" w:rsidP="00582DB4">
      <w:pPr>
        <w:rPr>
          <w:b/>
          <w:bCs/>
          <w:sz w:val="24"/>
          <w:szCs w:val="24"/>
          <w:u w:val="single"/>
        </w:rPr>
      </w:pPr>
      <w:r w:rsidRPr="00E571BD">
        <w:rPr>
          <w:b/>
          <w:bCs/>
          <w:sz w:val="24"/>
          <w:szCs w:val="24"/>
          <w:u w:val="single"/>
        </w:rPr>
        <w:t xml:space="preserve">RF </w:t>
      </w:r>
      <w:r w:rsidR="009F52D7" w:rsidRPr="00E571BD">
        <w:rPr>
          <w:b/>
          <w:bCs/>
          <w:sz w:val="24"/>
          <w:szCs w:val="24"/>
          <w:u w:val="single"/>
        </w:rPr>
        <w:t xml:space="preserve">Requirements </w:t>
      </w:r>
    </w:p>
    <w:p w14:paraId="3A18DABC" w14:textId="79A709AE" w:rsidR="000A7DB4" w:rsidRPr="000A7DB4" w:rsidRDefault="000A7DB4" w:rsidP="000A7DB4">
      <w:pPr>
        <w:spacing w:after="120"/>
        <w:rPr>
          <w:rFonts w:eastAsia="SimSun"/>
          <w:sz w:val="20"/>
          <w:szCs w:val="20"/>
          <w:lang w:val="en-GB" w:eastAsia="en-GB"/>
        </w:rPr>
      </w:pPr>
      <w:r w:rsidRPr="000A7DB4">
        <w:rPr>
          <w:rFonts w:eastAsia="SimSun"/>
          <w:sz w:val="20"/>
          <w:szCs w:val="20"/>
          <w:lang w:val="en-GB" w:eastAsia="en-GB"/>
        </w:rPr>
        <w:t>During the development of Rel-15 requirements of spherical coverage EIS, RAN4 used a mixture of single-panel and multi-panel UE assumptions in the data-driven approach to define the related values</w:t>
      </w:r>
      <w:r>
        <w:rPr>
          <w:rFonts w:eastAsia="SimSun"/>
          <w:sz w:val="20"/>
          <w:szCs w:val="20"/>
          <w:lang w:val="en-GB" w:eastAsia="en-GB"/>
        </w:rPr>
        <w:t xml:space="preserve">.  </w:t>
      </w:r>
      <w:r w:rsidRPr="000A7DB4">
        <w:rPr>
          <w:rFonts w:eastAsia="SimSun"/>
          <w:sz w:val="20"/>
          <w:szCs w:val="20"/>
          <w:lang w:val="en-GB" w:eastAsia="en-GB"/>
        </w:rPr>
        <w:t>With the NR MIMO enhancements enabling simultaneous multi-panel reception in the same frequency via a UE capability, EIS spherical coverage performance evaluation can be updated based on the multi-panel UE assumption</w:t>
      </w:r>
      <w:r>
        <w:rPr>
          <w:rFonts w:eastAsia="SimSun"/>
          <w:sz w:val="20"/>
          <w:szCs w:val="20"/>
          <w:lang w:val="en-GB" w:eastAsia="en-GB"/>
        </w:rPr>
        <w:t>.</w:t>
      </w:r>
    </w:p>
    <w:p w14:paraId="668C22EE" w14:textId="4C54CE39" w:rsidR="000A7DB4" w:rsidRPr="000A7DB4" w:rsidRDefault="000A7DB4" w:rsidP="000A7DB4">
      <w:pPr>
        <w:spacing w:after="120"/>
        <w:rPr>
          <w:rFonts w:eastAsia="SimSun"/>
          <w:sz w:val="20"/>
          <w:szCs w:val="20"/>
          <w:lang w:val="en-GB" w:eastAsia="en-GB"/>
        </w:rPr>
      </w:pPr>
      <w:r w:rsidRPr="000A7DB4">
        <w:rPr>
          <w:rFonts w:eastAsia="SimSun"/>
          <w:sz w:val="20"/>
          <w:szCs w:val="20"/>
          <w:lang w:val="en-GB" w:eastAsia="en-GB"/>
        </w:rPr>
        <w:t>RAN4 should further study whether new spherical coverage EIS requirements on simultaneous multi-panel reception in the same frequency (</w:t>
      </w:r>
      <w:proofErr w:type="gramStart"/>
      <w:r w:rsidRPr="000A7DB4">
        <w:rPr>
          <w:rFonts w:eastAsia="SimSun"/>
          <w:sz w:val="20"/>
          <w:szCs w:val="20"/>
          <w:lang w:val="en-GB" w:eastAsia="en-GB"/>
        </w:rPr>
        <w:t>i.e.</w:t>
      </w:r>
      <w:proofErr w:type="gramEnd"/>
      <w:r w:rsidRPr="000A7DB4">
        <w:rPr>
          <w:rFonts w:eastAsia="SimSun"/>
          <w:sz w:val="20"/>
          <w:szCs w:val="20"/>
          <w:lang w:val="en-GB" w:eastAsia="en-GB"/>
        </w:rPr>
        <w:t xml:space="preserve"> with up to 2 simultaneous </w:t>
      </w:r>
      <w:proofErr w:type="spellStart"/>
      <w:r w:rsidRPr="000A7DB4">
        <w:rPr>
          <w:rFonts w:eastAsia="SimSun"/>
          <w:sz w:val="20"/>
          <w:szCs w:val="20"/>
          <w:lang w:val="en-GB" w:eastAsia="en-GB"/>
        </w:rPr>
        <w:t>AoAs</w:t>
      </w:r>
      <w:proofErr w:type="spellEnd"/>
      <w:r w:rsidRPr="000A7DB4">
        <w:rPr>
          <w:rFonts w:eastAsia="SimSun"/>
          <w:sz w:val="20"/>
          <w:szCs w:val="20"/>
          <w:lang w:val="en-GB" w:eastAsia="en-GB"/>
        </w:rPr>
        <w:t>) is feasible and, if found feasible, to specify the related requirements</w:t>
      </w:r>
      <w:r>
        <w:rPr>
          <w:rFonts w:eastAsia="SimSun"/>
          <w:sz w:val="20"/>
          <w:szCs w:val="20"/>
          <w:lang w:val="en-GB" w:eastAsia="en-GB"/>
        </w:rPr>
        <w:t>.</w:t>
      </w:r>
    </w:p>
    <w:p w14:paraId="2924ECFD" w14:textId="100AC65F" w:rsidR="000A7DB4" w:rsidRPr="000A7DB4" w:rsidRDefault="000A7DB4" w:rsidP="000A7DB4">
      <w:pPr>
        <w:spacing w:after="120"/>
        <w:rPr>
          <w:rFonts w:eastAsia="SimSun"/>
          <w:sz w:val="20"/>
          <w:szCs w:val="20"/>
          <w:lang w:val="en-GB" w:eastAsia="en-GB"/>
        </w:rPr>
      </w:pPr>
      <w:r>
        <w:rPr>
          <w:rFonts w:eastAsia="SimSun"/>
          <w:sz w:val="20"/>
          <w:szCs w:val="20"/>
          <w:lang w:val="en-GB" w:eastAsia="en-GB"/>
        </w:rPr>
        <w:t>The potential work objectives related to this activity include:</w:t>
      </w:r>
    </w:p>
    <w:p w14:paraId="7798C717" w14:textId="2FB2214E" w:rsidR="000A7DB4" w:rsidRPr="000A7DB4" w:rsidRDefault="000A7DB4" w:rsidP="000A7DB4">
      <w:pPr>
        <w:spacing w:after="120"/>
        <w:rPr>
          <w:rFonts w:eastAsia="SimSun"/>
          <w:sz w:val="20"/>
          <w:szCs w:val="20"/>
          <w:lang w:val="en-GB" w:eastAsia="en-GB"/>
        </w:rPr>
      </w:pPr>
      <w:r>
        <w:rPr>
          <w:rFonts w:eastAsia="SimSun"/>
          <w:sz w:val="20"/>
          <w:szCs w:val="20"/>
          <w:lang w:val="en-GB" w:eastAsia="en-GB"/>
        </w:rPr>
        <w:t xml:space="preserve">- </w:t>
      </w:r>
      <w:r w:rsidRPr="000A7DB4">
        <w:rPr>
          <w:rFonts w:eastAsia="SimSun"/>
          <w:sz w:val="20"/>
          <w:szCs w:val="20"/>
          <w:lang w:val="en-GB" w:eastAsia="en-GB"/>
        </w:rPr>
        <w:t>Study whether new spherical coverage EIS requirements on simultaneous multi-panel reception in the same frequency (</w:t>
      </w:r>
      <w:proofErr w:type="gramStart"/>
      <w:r w:rsidRPr="000A7DB4">
        <w:rPr>
          <w:rFonts w:eastAsia="SimSun"/>
          <w:sz w:val="20"/>
          <w:szCs w:val="20"/>
          <w:lang w:val="en-GB" w:eastAsia="en-GB"/>
        </w:rPr>
        <w:t>i.e.</w:t>
      </w:r>
      <w:proofErr w:type="gramEnd"/>
      <w:r w:rsidRPr="000A7DB4">
        <w:rPr>
          <w:rFonts w:eastAsia="SimSun"/>
          <w:sz w:val="20"/>
          <w:szCs w:val="20"/>
          <w:lang w:val="en-GB" w:eastAsia="en-GB"/>
        </w:rPr>
        <w:t xml:space="preserve"> with up to 2 simultaneous </w:t>
      </w:r>
      <w:proofErr w:type="spellStart"/>
      <w:r w:rsidRPr="000A7DB4">
        <w:rPr>
          <w:rFonts w:eastAsia="SimSun"/>
          <w:sz w:val="20"/>
          <w:szCs w:val="20"/>
          <w:lang w:val="en-GB" w:eastAsia="en-GB"/>
        </w:rPr>
        <w:t>AoAs</w:t>
      </w:r>
      <w:proofErr w:type="spellEnd"/>
      <w:r w:rsidRPr="000A7DB4">
        <w:rPr>
          <w:rFonts w:eastAsia="SimSun"/>
          <w:sz w:val="20"/>
          <w:szCs w:val="20"/>
          <w:lang w:val="en-GB" w:eastAsia="en-GB"/>
        </w:rPr>
        <w:t>) is feasible</w:t>
      </w:r>
    </w:p>
    <w:p w14:paraId="264202E7" w14:textId="4106C5A4" w:rsidR="000A7DB4" w:rsidRPr="000A7DB4" w:rsidRDefault="000A7DB4" w:rsidP="000A7DB4">
      <w:pPr>
        <w:spacing w:after="120"/>
        <w:rPr>
          <w:rFonts w:eastAsia="SimSun"/>
          <w:sz w:val="20"/>
          <w:szCs w:val="20"/>
          <w:lang w:val="en-GB" w:eastAsia="en-GB"/>
        </w:rPr>
      </w:pPr>
      <w:r>
        <w:rPr>
          <w:rFonts w:eastAsia="SimSun"/>
          <w:sz w:val="20"/>
          <w:szCs w:val="20"/>
          <w:lang w:val="en-GB" w:eastAsia="en-GB"/>
        </w:rPr>
        <w:t xml:space="preserve">- </w:t>
      </w:r>
      <w:r w:rsidRPr="000A7DB4">
        <w:rPr>
          <w:rFonts w:eastAsia="SimSun"/>
          <w:sz w:val="20"/>
          <w:szCs w:val="20"/>
          <w:lang w:val="en-GB" w:eastAsia="en-GB"/>
        </w:rPr>
        <w:t>If feasible, specify a new spherical coverage EIS requirements for UEs supporting simultaneous multi-panel reception in the same frequency, which is an optional capability, while keeping the existing spherical coverage EIS requirements intact.</w:t>
      </w:r>
    </w:p>
    <w:p w14:paraId="50B4EF57" w14:textId="77777777" w:rsidR="000A7DB4" w:rsidRDefault="000A7DB4" w:rsidP="000A7DB4">
      <w:pPr>
        <w:spacing w:after="120"/>
        <w:rPr>
          <w:rFonts w:eastAsia="SimSun"/>
          <w:sz w:val="20"/>
          <w:szCs w:val="20"/>
          <w:lang w:val="en-GB" w:eastAsia="en-GB"/>
        </w:rPr>
      </w:pPr>
    </w:p>
    <w:p w14:paraId="1E9661BC" w14:textId="4C7D652A" w:rsidR="000A7DB4" w:rsidRDefault="000A7DB4" w:rsidP="000A7DB4">
      <w:pPr>
        <w:spacing w:after="120"/>
        <w:rPr>
          <w:rFonts w:eastAsia="SimSun"/>
          <w:sz w:val="20"/>
          <w:szCs w:val="20"/>
          <w:lang w:val="en-GB" w:eastAsia="en-GB"/>
        </w:rPr>
      </w:pPr>
      <w:r>
        <w:rPr>
          <w:rFonts w:eastAsia="SimSun"/>
          <w:sz w:val="20"/>
          <w:szCs w:val="20"/>
          <w:lang w:val="en-GB" w:eastAsia="en-GB"/>
        </w:rPr>
        <w:t xml:space="preserve">The related RF efforts should review the parameters RAN4 uses in </w:t>
      </w:r>
      <w:r w:rsidR="008E483E">
        <w:rPr>
          <w:rFonts w:eastAsia="SimSun"/>
          <w:sz w:val="20"/>
          <w:szCs w:val="20"/>
          <w:lang w:val="en-GB" w:eastAsia="en-GB"/>
        </w:rPr>
        <w:t>spherical coverage analysis, such as the number of antenna elements in the second array and any additional impairment models, if applicable.</w:t>
      </w:r>
    </w:p>
    <w:p w14:paraId="5D0ED532" w14:textId="5608D347" w:rsidR="000A7DB4" w:rsidRDefault="000A7DB4" w:rsidP="000A7DB4">
      <w:pPr>
        <w:spacing w:after="120"/>
        <w:rPr>
          <w:rFonts w:eastAsia="SimSun"/>
          <w:sz w:val="20"/>
          <w:szCs w:val="20"/>
          <w:lang w:val="en-GB" w:eastAsia="en-GB"/>
        </w:rPr>
      </w:pPr>
    </w:p>
    <w:p w14:paraId="4D7622D9" w14:textId="4A424606" w:rsidR="000A7DB4" w:rsidRPr="000A7DB4" w:rsidRDefault="008E483E" w:rsidP="000A7DB4">
      <w:pPr>
        <w:spacing w:after="120"/>
        <w:rPr>
          <w:rFonts w:eastAsia="SimSun"/>
          <w:sz w:val="20"/>
          <w:szCs w:val="20"/>
          <w:lang w:val="en-GB" w:eastAsia="en-GB"/>
        </w:rPr>
      </w:pPr>
      <w:r>
        <w:rPr>
          <w:rFonts w:eastAsia="SimSun"/>
          <w:sz w:val="20"/>
          <w:szCs w:val="20"/>
          <w:lang w:val="en-GB" w:eastAsia="en-GB"/>
        </w:rPr>
        <w:lastRenderedPageBreak/>
        <w:t xml:space="preserve">The potential new requirement on multi-panel EIS spherical coverage would rely on a new test methodology in FR2.  The potential </w:t>
      </w:r>
      <w:r w:rsidR="000A7DB4" w:rsidRPr="000A7DB4">
        <w:rPr>
          <w:rFonts w:eastAsia="SimSun"/>
          <w:sz w:val="20"/>
          <w:szCs w:val="20"/>
          <w:lang w:val="en-GB" w:eastAsia="en-GB"/>
        </w:rPr>
        <w:t>related testability objectives</w:t>
      </w:r>
      <w:r>
        <w:rPr>
          <w:rFonts w:eastAsia="SimSun"/>
          <w:sz w:val="20"/>
          <w:szCs w:val="20"/>
          <w:lang w:val="en-GB" w:eastAsia="en-GB"/>
        </w:rPr>
        <w:t xml:space="preserve"> include:</w:t>
      </w:r>
    </w:p>
    <w:p w14:paraId="4823AAE2" w14:textId="6FB669A5" w:rsidR="000A7DB4" w:rsidRPr="000A7DB4" w:rsidRDefault="008E483E" w:rsidP="000A7DB4">
      <w:pPr>
        <w:spacing w:after="120"/>
        <w:rPr>
          <w:rFonts w:eastAsia="SimSun"/>
          <w:sz w:val="20"/>
          <w:szCs w:val="20"/>
          <w:lang w:val="en-GB" w:eastAsia="en-GB"/>
        </w:rPr>
      </w:pPr>
      <w:r>
        <w:rPr>
          <w:rFonts w:eastAsia="SimSun"/>
          <w:sz w:val="20"/>
          <w:szCs w:val="20"/>
          <w:lang w:val="en-GB" w:eastAsia="en-GB"/>
        </w:rPr>
        <w:t xml:space="preserve">- </w:t>
      </w:r>
      <w:r w:rsidR="000A7DB4" w:rsidRPr="000A7DB4">
        <w:rPr>
          <w:rFonts w:eastAsia="SimSun"/>
          <w:sz w:val="20"/>
          <w:szCs w:val="20"/>
          <w:lang w:val="en-GB" w:eastAsia="en-GB"/>
        </w:rPr>
        <w:t xml:space="preserve">Develop an RF measurement methodology which is capable of verifying the following UE </w:t>
      </w:r>
      <w:proofErr w:type="spellStart"/>
      <w:r w:rsidR="000A7DB4" w:rsidRPr="000A7DB4">
        <w:rPr>
          <w:rFonts w:eastAsia="SimSun"/>
          <w:sz w:val="20"/>
          <w:szCs w:val="20"/>
          <w:lang w:val="en-GB" w:eastAsia="en-GB"/>
        </w:rPr>
        <w:t>behavior</w:t>
      </w:r>
      <w:proofErr w:type="spellEnd"/>
      <w:r w:rsidR="000A7DB4" w:rsidRPr="000A7DB4">
        <w:rPr>
          <w:rFonts w:eastAsia="SimSun"/>
          <w:sz w:val="20"/>
          <w:szCs w:val="20"/>
          <w:lang w:val="en-GB" w:eastAsia="en-GB"/>
        </w:rPr>
        <w:t>:</w:t>
      </w:r>
    </w:p>
    <w:p w14:paraId="1B5F87F4" w14:textId="646776A9" w:rsidR="000A7DB4" w:rsidRPr="000A7DB4" w:rsidRDefault="008E483E" w:rsidP="008E483E">
      <w:pPr>
        <w:spacing w:after="120"/>
        <w:ind w:left="720"/>
        <w:rPr>
          <w:rFonts w:eastAsia="SimSun"/>
          <w:sz w:val="20"/>
          <w:szCs w:val="20"/>
          <w:lang w:val="en-GB" w:eastAsia="en-GB"/>
        </w:rPr>
      </w:pPr>
      <w:r>
        <w:rPr>
          <w:rFonts w:eastAsia="SimSun"/>
          <w:sz w:val="20"/>
          <w:szCs w:val="20"/>
          <w:lang w:val="en-GB" w:eastAsia="en-GB"/>
        </w:rPr>
        <w:t xml:space="preserve">- </w:t>
      </w:r>
      <w:r w:rsidR="000A7DB4" w:rsidRPr="000A7DB4">
        <w:rPr>
          <w:rFonts w:eastAsia="SimSun"/>
          <w:sz w:val="20"/>
          <w:szCs w:val="20"/>
          <w:lang w:val="en-GB" w:eastAsia="en-GB"/>
        </w:rPr>
        <w:t>Simultaneous multi-panel reception in the same frequency</w:t>
      </w:r>
    </w:p>
    <w:p w14:paraId="3AEF6C0A" w14:textId="08158174" w:rsidR="000A7DB4" w:rsidRPr="000A7DB4" w:rsidRDefault="008E483E" w:rsidP="008E483E">
      <w:pPr>
        <w:spacing w:after="120"/>
        <w:ind w:left="720"/>
        <w:rPr>
          <w:rFonts w:eastAsia="SimSun"/>
          <w:sz w:val="20"/>
          <w:szCs w:val="20"/>
          <w:lang w:val="en-GB" w:eastAsia="en-GB"/>
        </w:rPr>
      </w:pPr>
      <w:r>
        <w:rPr>
          <w:rFonts w:eastAsia="SimSun"/>
          <w:sz w:val="20"/>
          <w:szCs w:val="20"/>
          <w:lang w:val="en-GB" w:eastAsia="en-GB"/>
        </w:rPr>
        <w:t xml:space="preserve">- </w:t>
      </w:r>
      <w:r w:rsidR="000A7DB4" w:rsidRPr="000A7DB4">
        <w:rPr>
          <w:rFonts w:eastAsia="SimSun"/>
          <w:sz w:val="20"/>
          <w:szCs w:val="20"/>
          <w:lang w:val="en-GB" w:eastAsia="en-GB"/>
        </w:rPr>
        <w:t xml:space="preserve">With up to 2 simultaneous </w:t>
      </w:r>
      <w:proofErr w:type="spellStart"/>
      <w:r w:rsidR="000A7DB4" w:rsidRPr="000A7DB4">
        <w:rPr>
          <w:rFonts w:eastAsia="SimSun"/>
          <w:sz w:val="20"/>
          <w:szCs w:val="20"/>
          <w:lang w:val="en-GB" w:eastAsia="en-GB"/>
        </w:rPr>
        <w:t>AoAs</w:t>
      </w:r>
      <w:proofErr w:type="spellEnd"/>
    </w:p>
    <w:p w14:paraId="0E1091A7" w14:textId="2E15E6E5" w:rsidR="000A7DB4" w:rsidRPr="000A7DB4" w:rsidRDefault="008E483E" w:rsidP="000A7DB4">
      <w:pPr>
        <w:spacing w:after="120"/>
        <w:rPr>
          <w:rFonts w:eastAsia="SimSun"/>
          <w:sz w:val="20"/>
          <w:szCs w:val="20"/>
          <w:lang w:val="en-GB" w:eastAsia="en-GB"/>
        </w:rPr>
      </w:pPr>
      <w:r>
        <w:rPr>
          <w:rFonts w:eastAsia="SimSun"/>
          <w:sz w:val="20"/>
          <w:szCs w:val="20"/>
          <w:lang w:val="en-GB" w:eastAsia="en-GB"/>
        </w:rPr>
        <w:t xml:space="preserve">- </w:t>
      </w:r>
      <w:r w:rsidR="000A7DB4" w:rsidRPr="000A7DB4">
        <w:rPr>
          <w:rFonts w:eastAsia="SimSun"/>
          <w:sz w:val="20"/>
          <w:szCs w:val="20"/>
          <w:lang w:val="en-GB" w:eastAsia="en-GB"/>
        </w:rPr>
        <w:t xml:space="preserve">TBD whether the test methodology should be capable of emulating both V &amp; H polarizations in the DL of each </w:t>
      </w:r>
      <w:proofErr w:type="spellStart"/>
      <w:r w:rsidR="000A7DB4" w:rsidRPr="000A7DB4">
        <w:rPr>
          <w:rFonts w:eastAsia="SimSun"/>
          <w:sz w:val="20"/>
          <w:szCs w:val="20"/>
          <w:lang w:val="en-GB" w:eastAsia="en-GB"/>
        </w:rPr>
        <w:t>AoA</w:t>
      </w:r>
      <w:proofErr w:type="spellEnd"/>
    </w:p>
    <w:p w14:paraId="6BB3AD6B" w14:textId="3611DC19" w:rsidR="009F52D7" w:rsidRDefault="008E483E" w:rsidP="000A7DB4">
      <w:pPr>
        <w:spacing w:after="120"/>
        <w:rPr>
          <w:rFonts w:eastAsia="SimSun"/>
          <w:sz w:val="20"/>
          <w:szCs w:val="20"/>
          <w:lang w:val="en-GB" w:eastAsia="en-GB"/>
        </w:rPr>
      </w:pPr>
      <w:r>
        <w:rPr>
          <w:rFonts w:eastAsia="SimSun"/>
          <w:sz w:val="20"/>
          <w:szCs w:val="20"/>
          <w:lang w:val="en-GB" w:eastAsia="en-GB"/>
        </w:rPr>
        <w:t xml:space="preserve">- </w:t>
      </w:r>
      <w:r w:rsidR="000A7DB4" w:rsidRPr="000A7DB4">
        <w:rPr>
          <w:rFonts w:eastAsia="SimSun"/>
          <w:sz w:val="20"/>
          <w:szCs w:val="20"/>
          <w:lang w:val="en-GB" w:eastAsia="en-GB"/>
        </w:rPr>
        <w:t>Develop the related preliminary uncertainty assessment</w:t>
      </w:r>
    </w:p>
    <w:p w14:paraId="070B2680" w14:textId="51D0B106" w:rsidR="008E483E" w:rsidRDefault="008E483E" w:rsidP="000A7DB4">
      <w:pPr>
        <w:spacing w:after="120"/>
        <w:rPr>
          <w:rFonts w:eastAsia="SimSun"/>
          <w:sz w:val="20"/>
          <w:szCs w:val="20"/>
          <w:lang w:val="en-GB" w:eastAsia="en-GB"/>
        </w:rPr>
      </w:pPr>
    </w:p>
    <w:p w14:paraId="4E2419AE" w14:textId="6D2AF75D" w:rsidR="008E483E" w:rsidRDefault="008E483E" w:rsidP="000A7DB4">
      <w:pPr>
        <w:spacing w:after="120"/>
        <w:rPr>
          <w:rFonts w:eastAsia="SimSun"/>
          <w:sz w:val="20"/>
          <w:szCs w:val="20"/>
          <w:lang w:val="en-GB" w:eastAsia="en-GB"/>
        </w:rPr>
      </w:pPr>
      <w:r>
        <w:rPr>
          <w:rFonts w:eastAsia="SimSun"/>
          <w:sz w:val="20"/>
          <w:szCs w:val="20"/>
          <w:lang w:val="en-GB" w:eastAsia="en-GB"/>
        </w:rPr>
        <w:t>In our understanding, the full scope of the core requirement and testability related objectives is not small enough to conclude within the remaining time for Rel-17, and we recommend considering this package of work for Rel-18.</w:t>
      </w:r>
    </w:p>
    <w:p w14:paraId="134A19EA" w14:textId="77777777" w:rsidR="008E483E" w:rsidRDefault="008E483E" w:rsidP="000A7DB4">
      <w:pPr>
        <w:spacing w:after="120"/>
        <w:rPr>
          <w:rFonts w:eastAsia="SimSun"/>
          <w:sz w:val="20"/>
          <w:szCs w:val="20"/>
          <w:lang w:val="en-GB" w:eastAsia="en-GB"/>
        </w:rPr>
      </w:pPr>
    </w:p>
    <w:p w14:paraId="2DBD1C82" w14:textId="461255F5" w:rsidR="008E483E" w:rsidRPr="001F5895" w:rsidRDefault="008E483E" w:rsidP="008E483E">
      <w:pPr>
        <w:spacing w:after="120"/>
        <w:rPr>
          <w:rFonts w:eastAsia="SimSun"/>
          <w:i/>
          <w:iCs/>
          <w:sz w:val="20"/>
          <w:szCs w:val="20"/>
          <w:lang w:val="en-GB" w:eastAsia="en-GB"/>
        </w:rPr>
      </w:pPr>
      <w:r w:rsidRPr="001F5895">
        <w:rPr>
          <w:rFonts w:eastAsia="SimSun"/>
          <w:b/>
          <w:bCs/>
          <w:i/>
          <w:iCs/>
          <w:sz w:val="20"/>
          <w:szCs w:val="20"/>
          <w:lang w:val="en-GB" w:eastAsia="en-GB"/>
        </w:rPr>
        <w:t>Observation #</w:t>
      </w:r>
      <w:r w:rsidR="009D5B27" w:rsidRPr="00E571BD">
        <w:rPr>
          <w:rFonts w:eastAsia="SimSun"/>
          <w:b/>
          <w:bCs/>
          <w:i/>
          <w:iCs/>
          <w:sz w:val="20"/>
          <w:szCs w:val="20"/>
          <w:lang w:val="en-GB" w:eastAsia="en-GB"/>
        </w:rPr>
        <w:t>2</w:t>
      </w:r>
      <w:r w:rsidRPr="001F5895">
        <w:rPr>
          <w:rFonts w:eastAsia="SimSun"/>
          <w:i/>
          <w:iCs/>
          <w:sz w:val="20"/>
          <w:szCs w:val="20"/>
          <w:lang w:val="en-GB" w:eastAsia="en-GB"/>
        </w:rPr>
        <w:t xml:space="preserve">: The potential development of enhanced RF requirements for multi-panel EIS spherical coverage and related testability enhancements </w:t>
      </w:r>
      <w:r w:rsidR="00FC5FC5" w:rsidRPr="001F5895">
        <w:rPr>
          <w:rFonts w:eastAsia="SimSun"/>
          <w:i/>
          <w:iCs/>
          <w:sz w:val="20"/>
          <w:szCs w:val="20"/>
          <w:lang w:val="en-GB" w:eastAsia="en-GB"/>
        </w:rPr>
        <w:t>requires a significant amount of work in RAN4 and is not likely to be completed in Rel-17.</w:t>
      </w:r>
    </w:p>
    <w:p w14:paraId="39A9B602" w14:textId="77777777" w:rsidR="008E483E" w:rsidRPr="001F5895" w:rsidRDefault="008E483E" w:rsidP="000A7DB4">
      <w:pPr>
        <w:spacing w:after="120"/>
        <w:rPr>
          <w:rFonts w:eastAsia="SimSun"/>
          <w:sz w:val="20"/>
          <w:szCs w:val="20"/>
          <w:lang w:val="en-GB" w:eastAsia="en-GB"/>
        </w:rPr>
      </w:pPr>
    </w:p>
    <w:p w14:paraId="7B1AF4C8" w14:textId="4A75B141" w:rsidR="00543508" w:rsidRPr="00E571BD" w:rsidRDefault="00543508" w:rsidP="00582DB4">
      <w:pPr>
        <w:rPr>
          <w:b/>
          <w:bCs/>
          <w:sz w:val="24"/>
          <w:szCs w:val="24"/>
          <w:u w:val="single"/>
        </w:rPr>
      </w:pPr>
      <w:r w:rsidRPr="00E571BD">
        <w:rPr>
          <w:b/>
          <w:bCs/>
          <w:sz w:val="24"/>
          <w:szCs w:val="24"/>
          <w:u w:val="single"/>
        </w:rPr>
        <w:t xml:space="preserve">RRM Requirements </w:t>
      </w:r>
    </w:p>
    <w:p w14:paraId="6D39201C" w14:textId="35A70382" w:rsidR="00543508" w:rsidRDefault="00543508" w:rsidP="005B410D">
      <w:pPr>
        <w:spacing w:after="120"/>
        <w:rPr>
          <w:rFonts w:eastAsia="SimSun"/>
          <w:sz w:val="20"/>
          <w:szCs w:val="20"/>
          <w:lang w:val="en-GB" w:eastAsia="en-GB"/>
        </w:rPr>
      </w:pPr>
      <w:r>
        <w:rPr>
          <w:rFonts w:eastAsia="SimSun"/>
          <w:sz w:val="20"/>
          <w:szCs w:val="20"/>
          <w:lang w:val="en-GB" w:eastAsia="en-GB"/>
        </w:rPr>
        <w:t>In RAN4#101-e the following options were discussed for simultaneous reception with different QCL Type D, but no consensus was reached:</w:t>
      </w:r>
    </w:p>
    <w:tbl>
      <w:tblPr>
        <w:tblStyle w:val="TableGrid"/>
        <w:tblW w:w="0" w:type="auto"/>
        <w:tblLook w:val="04A0" w:firstRow="1" w:lastRow="0" w:firstColumn="1" w:lastColumn="0" w:noHBand="0" w:noVBand="1"/>
      </w:tblPr>
      <w:tblGrid>
        <w:gridCol w:w="9350"/>
      </w:tblGrid>
      <w:tr w:rsidR="00543508" w14:paraId="3F16D6A7" w14:textId="77777777" w:rsidTr="00543508">
        <w:tc>
          <w:tcPr>
            <w:tcW w:w="9350" w:type="dxa"/>
          </w:tcPr>
          <w:p w14:paraId="150BB03A" w14:textId="77777777" w:rsidR="00543508" w:rsidRPr="00543508" w:rsidRDefault="00543508" w:rsidP="00543508">
            <w:pPr>
              <w:spacing w:after="120"/>
              <w:rPr>
                <w:rFonts w:eastAsia="SimSun"/>
                <w:bCs/>
                <w:sz w:val="20"/>
                <w:szCs w:val="20"/>
                <w:lang w:val="en-GB" w:eastAsia="en-GB"/>
              </w:rPr>
            </w:pPr>
            <w:r w:rsidRPr="00543508">
              <w:rPr>
                <w:rFonts w:eastAsia="SimSun"/>
                <w:bCs/>
                <w:sz w:val="20"/>
                <w:szCs w:val="20"/>
                <w:lang w:val="en-GB" w:eastAsia="en-GB"/>
              </w:rPr>
              <w:t xml:space="preserve">For RRM requirements for simultaneous reception channel/RS with different QCL type D, three options can be further discussed </w:t>
            </w:r>
          </w:p>
          <w:p w14:paraId="7C746E3E" w14:textId="77777777" w:rsidR="00543508" w:rsidRPr="00543508" w:rsidRDefault="00543508" w:rsidP="00543508">
            <w:pPr>
              <w:spacing w:after="120"/>
              <w:rPr>
                <w:rFonts w:eastAsia="SimSun"/>
                <w:bCs/>
                <w:sz w:val="20"/>
                <w:szCs w:val="20"/>
                <w:lang w:val="en-GB" w:eastAsia="en-GB"/>
              </w:rPr>
            </w:pPr>
            <w:r w:rsidRPr="00543508">
              <w:rPr>
                <w:rFonts w:eastAsia="SimSun"/>
                <w:bCs/>
                <w:sz w:val="20"/>
                <w:szCs w:val="20"/>
                <w:lang w:val="en-GB" w:eastAsia="en-GB"/>
              </w:rPr>
              <w:t xml:space="preserve">Option 1: </w:t>
            </w:r>
          </w:p>
          <w:p w14:paraId="19B6442D" w14:textId="77777777" w:rsidR="00543508" w:rsidRPr="00543508" w:rsidRDefault="00543508" w:rsidP="00543508">
            <w:pPr>
              <w:numPr>
                <w:ilvl w:val="0"/>
                <w:numId w:val="3"/>
              </w:numPr>
              <w:spacing w:after="120"/>
              <w:rPr>
                <w:rFonts w:eastAsia="SimSun"/>
                <w:bCs/>
                <w:sz w:val="20"/>
                <w:szCs w:val="20"/>
                <w:lang w:val="en-GB" w:eastAsia="en-GB"/>
              </w:rPr>
            </w:pPr>
            <w:r w:rsidRPr="00543508">
              <w:rPr>
                <w:rFonts w:eastAsia="SimSun"/>
                <w:bCs/>
                <w:sz w:val="20"/>
                <w:szCs w:val="20"/>
                <w:lang w:val="en-GB" w:eastAsia="en-GB"/>
              </w:rPr>
              <w:t>No RRM requirements will be specified for simultaneous reception channel/RS with different QCL type D</w:t>
            </w:r>
          </w:p>
          <w:p w14:paraId="00622B5F" w14:textId="77777777" w:rsidR="00543508" w:rsidRPr="00543508" w:rsidRDefault="00543508" w:rsidP="00543508">
            <w:pPr>
              <w:numPr>
                <w:ilvl w:val="1"/>
                <w:numId w:val="3"/>
              </w:numPr>
              <w:spacing w:after="120"/>
              <w:rPr>
                <w:rFonts w:eastAsia="SimSun"/>
                <w:bCs/>
                <w:sz w:val="20"/>
                <w:szCs w:val="20"/>
                <w:lang w:val="en-GB" w:eastAsia="en-GB"/>
              </w:rPr>
            </w:pPr>
            <w:r w:rsidRPr="00543508">
              <w:rPr>
                <w:rFonts w:eastAsia="SimSun"/>
                <w:bCs/>
                <w:sz w:val="20"/>
                <w:szCs w:val="20"/>
                <w:lang w:val="en-GB" w:eastAsia="en-GB"/>
              </w:rPr>
              <w:t xml:space="preserve">RAN4 will further study the RRM requirement impact and relative testing issues for FR2 UE with 2 antenna panels with simultaneous reception capability in REl-17 under </w:t>
            </w:r>
            <w:proofErr w:type="spellStart"/>
            <w:r w:rsidRPr="00543508">
              <w:rPr>
                <w:rFonts w:eastAsia="SimSun"/>
                <w:bCs/>
                <w:sz w:val="20"/>
                <w:szCs w:val="20"/>
                <w:lang w:val="en-GB" w:eastAsia="en-GB"/>
              </w:rPr>
              <w:t>FeMIMO</w:t>
            </w:r>
            <w:proofErr w:type="spellEnd"/>
            <w:r w:rsidRPr="00543508">
              <w:rPr>
                <w:rFonts w:eastAsia="SimSun"/>
                <w:bCs/>
                <w:sz w:val="20"/>
                <w:szCs w:val="20"/>
                <w:lang w:val="en-GB" w:eastAsia="en-GB"/>
              </w:rPr>
              <w:t xml:space="preserve"> WI or TEI17</w:t>
            </w:r>
          </w:p>
          <w:p w14:paraId="512697C1" w14:textId="77777777" w:rsidR="00543508" w:rsidRPr="00543508" w:rsidRDefault="00543508" w:rsidP="00543508">
            <w:pPr>
              <w:numPr>
                <w:ilvl w:val="0"/>
                <w:numId w:val="3"/>
              </w:numPr>
              <w:spacing w:after="120"/>
              <w:rPr>
                <w:rFonts w:eastAsia="SimSun"/>
                <w:bCs/>
                <w:sz w:val="20"/>
                <w:szCs w:val="20"/>
                <w:lang w:val="en-GB" w:eastAsia="en-GB"/>
              </w:rPr>
            </w:pPr>
            <w:r w:rsidRPr="00543508">
              <w:rPr>
                <w:rFonts w:eastAsia="SimSun" w:hint="eastAsia"/>
                <w:bCs/>
                <w:sz w:val="20"/>
                <w:szCs w:val="20"/>
                <w:lang w:val="en-GB" w:eastAsia="en-GB"/>
              </w:rPr>
              <w:t>RAN</w:t>
            </w:r>
            <w:r w:rsidRPr="00543508">
              <w:rPr>
                <w:rFonts w:eastAsia="SimSun"/>
                <w:bCs/>
                <w:sz w:val="20"/>
                <w:szCs w:val="20"/>
                <w:lang w:val="en-GB" w:eastAsia="en-GB"/>
              </w:rPr>
              <w:t>4 will further discuss the RRM requirements impact for FR1 and FR2 UE with 1 antenna panel with simultaneous reception capability of multiple TRPs</w:t>
            </w:r>
          </w:p>
          <w:p w14:paraId="5098A274" w14:textId="77777777" w:rsidR="00543508" w:rsidRPr="00543508" w:rsidRDefault="00543508" w:rsidP="00543508">
            <w:pPr>
              <w:spacing w:after="120"/>
              <w:rPr>
                <w:rFonts w:eastAsia="SimSun"/>
                <w:bCs/>
                <w:sz w:val="20"/>
                <w:szCs w:val="20"/>
                <w:lang w:val="en-GB" w:eastAsia="en-GB"/>
              </w:rPr>
            </w:pPr>
            <w:r w:rsidRPr="00543508">
              <w:rPr>
                <w:rFonts w:eastAsia="SimSun"/>
                <w:bCs/>
                <w:sz w:val="20"/>
                <w:szCs w:val="20"/>
                <w:lang w:val="en-GB" w:eastAsia="en-GB"/>
              </w:rPr>
              <w:t xml:space="preserve">Option 2: </w:t>
            </w:r>
          </w:p>
          <w:p w14:paraId="0A9D0E1E" w14:textId="77777777" w:rsidR="00543508" w:rsidRPr="00543508" w:rsidRDefault="00543508" w:rsidP="00543508">
            <w:pPr>
              <w:numPr>
                <w:ilvl w:val="0"/>
                <w:numId w:val="3"/>
              </w:numPr>
              <w:spacing w:after="120"/>
              <w:rPr>
                <w:rFonts w:eastAsia="SimSun"/>
                <w:bCs/>
                <w:sz w:val="20"/>
                <w:szCs w:val="20"/>
                <w:lang w:val="en-GB" w:eastAsia="en-GB"/>
              </w:rPr>
            </w:pPr>
            <w:r w:rsidRPr="00543508">
              <w:rPr>
                <w:rFonts w:eastAsia="SimSun"/>
                <w:bCs/>
                <w:sz w:val="20"/>
                <w:szCs w:val="20"/>
                <w:lang w:val="en-GB" w:eastAsia="en-GB"/>
              </w:rPr>
              <w:t xml:space="preserve">RAN4 will further study the RRM requirement impact and relative testing issues for FR2 UE capable of simultaneous reception from 2 </w:t>
            </w:r>
            <w:proofErr w:type="spellStart"/>
            <w:r w:rsidRPr="00543508">
              <w:rPr>
                <w:rFonts w:eastAsia="SimSun"/>
                <w:bCs/>
                <w:sz w:val="20"/>
                <w:szCs w:val="20"/>
                <w:lang w:val="en-GB" w:eastAsia="en-GB"/>
              </w:rPr>
              <w:t>AoAs</w:t>
            </w:r>
            <w:proofErr w:type="spellEnd"/>
            <w:r w:rsidRPr="00543508">
              <w:rPr>
                <w:rFonts w:eastAsia="SimSun"/>
                <w:bCs/>
                <w:sz w:val="20"/>
                <w:szCs w:val="20"/>
                <w:lang w:val="en-GB" w:eastAsia="en-GB"/>
              </w:rPr>
              <w:t xml:space="preserve"> in REl-17 under </w:t>
            </w:r>
            <w:proofErr w:type="spellStart"/>
            <w:r w:rsidRPr="00543508">
              <w:rPr>
                <w:rFonts w:eastAsia="SimSun"/>
                <w:bCs/>
                <w:sz w:val="20"/>
                <w:szCs w:val="20"/>
                <w:lang w:val="en-GB" w:eastAsia="en-GB"/>
              </w:rPr>
              <w:t>FeMIMO</w:t>
            </w:r>
            <w:proofErr w:type="spellEnd"/>
            <w:r w:rsidRPr="00543508">
              <w:rPr>
                <w:rFonts w:eastAsia="SimSun"/>
                <w:bCs/>
                <w:sz w:val="20"/>
                <w:szCs w:val="20"/>
                <w:lang w:val="en-GB" w:eastAsia="en-GB"/>
              </w:rPr>
              <w:t xml:space="preserve"> WI </w:t>
            </w:r>
          </w:p>
          <w:p w14:paraId="46333D6F" w14:textId="77777777" w:rsidR="00543508" w:rsidRPr="00543508" w:rsidRDefault="00543508" w:rsidP="00543508">
            <w:pPr>
              <w:numPr>
                <w:ilvl w:val="1"/>
                <w:numId w:val="3"/>
              </w:numPr>
              <w:spacing w:after="120"/>
              <w:rPr>
                <w:rFonts w:eastAsia="SimSun"/>
                <w:bCs/>
                <w:sz w:val="20"/>
                <w:szCs w:val="20"/>
                <w:lang w:val="en-GB" w:eastAsia="en-GB"/>
              </w:rPr>
            </w:pPr>
            <w:r w:rsidRPr="00543508">
              <w:rPr>
                <w:rFonts w:eastAsia="SimSun"/>
                <w:bCs/>
                <w:sz w:val="20"/>
                <w:szCs w:val="20"/>
                <w:lang w:val="en-GB" w:eastAsia="en-GB"/>
              </w:rPr>
              <w:t>How to handle the requirements definition can be further discussed after the needed changes are clarified</w:t>
            </w:r>
          </w:p>
          <w:p w14:paraId="36C8AF6E" w14:textId="77777777" w:rsidR="00543508" w:rsidRPr="00543508" w:rsidRDefault="00543508" w:rsidP="00543508">
            <w:pPr>
              <w:spacing w:after="120"/>
              <w:rPr>
                <w:rFonts w:eastAsia="SimSun"/>
                <w:bCs/>
                <w:sz w:val="20"/>
                <w:szCs w:val="20"/>
                <w:lang w:val="en-GB" w:eastAsia="en-GB"/>
              </w:rPr>
            </w:pPr>
            <w:r w:rsidRPr="00543508">
              <w:rPr>
                <w:rFonts w:eastAsia="SimSun" w:hint="eastAsia"/>
                <w:bCs/>
                <w:sz w:val="20"/>
                <w:szCs w:val="20"/>
                <w:lang w:val="en-GB" w:eastAsia="en-GB"/>
              </w:rPr>
              <w:t>O</w:t>
            </w:r>
            <w:r w:rsidRPr="00543508">
              <w:rPr>
                <w:rFonts w:eastAsia="SimSun"/>
                <w:bCs/>
                <w:sz w:val="20"/>
                <w:szCs w:val="20"/>
                <w:lang w:val="en-GB" w:eastAsia="en-GB"/>
              </w:rPr>
              <w:t xml:space="preserve">ption 3: </w:t>
            </w:r>
          </w:p>
          <w:p w14:paraId="4BFEDC36" w14:textId="77777777" w:rsidR="00543508" w:rsidRPr="00543508" w:rsidRDefault="00543508" w:rsidP="00543508">
            <w:pPr>
              <w:numPr>
                <w:ilvl w:val="0"/>
                <w:numId w:val="3"/>
              </w:numPr>
              <w:spacing w:after="120"/>
              <w:rPr>
                <w:rFonts w:eastAsia="SimSun"/>
                <w:bCs/>
                <w:sz w:val="20"/>
                <w:szCs w:val="20"/>
                <w:lang w:val="en-GB" w:eastAsia="en-GB"/>
              </w:rPr>
            </w:pPr>
            <w:r w:rsidRPr="00543508">
              <w:rPr>
                <w:rFonts w:eastAsia="SimSun"/>
                <w:bCs/>
                <w:sz w:val="20"/>
                <w:szCs w:val="20"/>
                <w:lang w:val="en-GB" w:eastAsia="en-GB"/>
              </w:rPr>
              <w:t>RAN4 further studies the Rel-17 RRM requirement impact and relative testing issues for FR1 and FR2 UE capable of simultaneous reception with assumption that</w:t>
            </w:r>
          </w:p>
          <w:p w14:paraId="3F872803" w14:textId="325A506C" w:rsidR="00543508" w:rsidRPr="00543508" w:rsidRDefault="00543508" w:rsidP="005B410D">
            <w:pPr>
              <w:numPr>
                <w:ilvl w:val="1"/>
                <w:numId w:val="3"/>
              </w:numPr>
              <w:spacing w:after="120"/>
              <w:rPr>
                <w:rFonts w:eastAsia="SimSun"/>
                <w:bCs/>
                <w:sz w:val="20"/>
                <w:szCs w:val="20"/>
                <w:lang w:val="en-GB" w:eastAsia="en-GB"/>
              </w:rPr>
            </w:pPr>
            <w:r w:rsidRPr="00543508">
              <w:rPr>
                <w:rFonts w:eastAsia="SimSun"/>
                <w:bCs/>
                <w:sz w:val="20"/>
                <w:szCs w:val="20"/>
                <w:lang w:val="en-GB" w:eastAsia="en-GB"/>
              </w:rPr>
              <w:t>A UE simultaneously receives channel/RS from different QCL sources using one beam.</w:t>
            </w:r>
          </w:p>
        </w:tc>
      </w:tr>
    </w:tbl>
    <w:p w14:paraId="75142C27" w14:textId="6434B93D" w:rsidR="00543508" w:rsidRDefault="00543508" w:rsidP="00543508">
      <w:pPr>
        <w:spacing w:after="120"/>
        <w:rPr>
          <w:rFonts w:eastAsia="SimSun"/>
          <w:sz w:val="20"/>
          <w:szCs w:val="20"/>
          <w:lang w:val="en-GB" w:eastAsia="en-GB"/>
        </w:rPr>
      </w:pPr>
      <w:r>
        <w:rPr>
          <w:rFonts w:eastAsia="SimSun"/>
          <w:sz w:val="20"/>
          <w:szCs w:val="20"/>
          <w:lang w:val="en-GB" w:eastAsia="en-GB"/>
        </w:rPr>
        <w:t xml:space="preserve">Simultaneous reception of RS and/or channel with different QCL Type-D requires the UE to have capability to support reception using multiple panels simultaneously. So far in RAN4 the RF and RRM requirements multi panel reception is transparent to the network and no enhancements have been defined based on simultaneous reception. </w:t>
      </w:r>
      <w:r w:rsidR="006A3961">
        <w:rPr>
          <w:rFonts w:eastAsia="SimSun"/>
          <w:sz w:val="20"/>
          <w:szCs w:val="20"/>
          <w:lang w:val="en-GB" w:eastAsia="en-GB"/>
        </w:rPr>
        <w:t xml:space="preserve">For RRM specifically we think the following requirements will be </w:t>
      </w:r>
      <w:r>
        <w:rPr>
          <w:rFonts w:eastAsia="SimSun"/>
          <w:sz w:val="20"/>
          <w:szCs w:val="20"/>
          <w:lang w:val="en-GB" w:eastAsia="en-GB"/>
        </w:rPr>
        <w:t>impacted with this</w:t>
      </w:r>
      <w:r w:rsidR="006A3961">
        <w:rPr>
          <w:rFonts w:eastAsia="SimSun"/>
          <w:sz w:val="20"/>
          <w:szCs w:val="20"/>
          <w:lang w:val="en-GB" w:eastAsia="en-GB"/>
        </w:rPr>
        <w:t xml:space="preserve"> enhancement</w:t>
      </w:r>
      <w:r>
        <w:rPr>
          <w:rFonts w:eastAsia="SimSun"/>
          <w:sz w:val="20"/>
          <w:szCs w:val="20"/>
          <w:lang w:val="en-GB" w:eastAsia="en-GB"/>
        </w:rPr>
        <w:t>:</w:t>
      </w:r>
    </w:p>
    <w:p w14:paraId="21EEC769" w14:textId="77777777" w:rsidR="00543508" w:rsidRPr="0063004E" w:rsidRDefault="00543508" w:rsidP="00543508">
      <w:pPr>
        <w:pStyle w:val="ListParagraph"/>
        <w:numPr>
          <w:ilvl w:val="0"/>
          <w:numId w:val="4"/>
        </w:numPr>
        <w:spacing w:after="120"/>
        <w:ind w:firstLineChars="0"/>
        <w:rPr>
          <w:rFonts w:ascii="Times New Roman" w:hAnsi="Times New Roman" w:cs="Times New Roman"/>
          <w:sz w:val="20"/>
          <w:szCs w:val="20"/>
          <w:lang w:val="en-GB" w:eastAsia="en-GB"/>
        </w:rPr>
      </w:pPr>
      <w:r w:rsidRPr="0063004E">
        <w:rPr>
          <w:rFonts w:ascii="Times New Roman" w:hAnsi="Times New Roman" w:cs="Times New Roman"/>
          <w:sz w:val="20"/>
          <w:szCs w:val="20"/>
          <w:lang w:val="en-GB" w:eastAsia="en-GB"/>
        </w:rPr>
        <w:t>L3 RRM measurements</w:t>
      </w:r>
    </w:p>
    <w:p w14:paraId="6064C8B5" w14:textId="77777777" w:rsidR="00543508" w:rsidRPr="0063004E" w:rsidRDefault="00543508" w:rsidP="00543508">
      <w:pPr>
        <w:pStyle w:val="ListParagraph"/>
        <w:numPr>
          <w:ilvl w:val="0"/>
          <w:numId w:val="4"/>
        </w:numPr>
        <w:spacing w:after="120"/>
        <w:ind w:firstLineChars="0"/>
        <w:rPr>
          <w:rFonts w:ascii="Times New Roman" w:hAnsi="Times New Roman" w:cs="Times New Roman"/>
          <w:sz w:val="20"/>
          <w:szCs w:val="20"/>
          <w:lang w:val="en-GB" w:eastAsia="en-GB"/>
        </w:rPr>
      </w:pPr>
      <w:r w:rsidRPr="0063004E">
        <w:rPr>
          <w:rFonts w:ascii="Times New Roman" w:hAnsi="Times New Roman" w:cs="Times New Roman"/>
          <w:sz w:val="20"/>
          <w:szCs w:val="20"/>
          <w:lang w:val="en-GB" w:eastAsia="en-GB"/>
        </w:rPr>
        <w:lastRenderedPageBreak/>
        <w:t>L1 RRM measurements for beam management</w:t>
      </w:r>
    </w:p>
    <w:p w14:paraId="15749F20" w14:textId="55B340A3" w:rsidR="00543508" w:rsidRDefault="00543508" w:rsidP="00543508">
      <w:pPr>
        <w:pStyle w:val="ListParagraph"/>
        <w:numPr>
          <w:ilvl w:val="0"/>
          <w:numId w:val="4"/>
        </w:numPr>
        <w:spacing w:after="120"/>
        <w:ind w:firstLineChars="0"/>
        <w:rPr>
          <w:rFonts w:ascii="Times New Roman" w:hAnsi="Times New Roman" w:cs="Times New Roman"/>
          <w:sz w:val="20"/>
          <w:szCs w:val="20"/>
          <w:lang w:val="en-GB" w:eastAsia="en-GB"/>
        </w:rPr>
      </w:pPr>
      <w:r w:rsidRPr="0063004E">
        <w:rPr>
          <w:rFonts w:ascii="Times New Roman" w:hAnsi="Times New Roman" w:cs="Times New Roman"/>
          <w:sz w:val="20"/>
          <w:szCs w:val="20"/>
          <w:lang w:val="en-GB" w:eastAsia="en-GB"/>
        </w:rPr>
        <w:t>RLM, BFD, CBD</w:t>
      </w:r>
    </w:p>
    <w:p w14:paraId="58C38122" w14:textId="7619890C" w:rsidR="006A3961" w:rsidRPr="006A3961" w:rsidRDefault="006A3961" w:rsidP="006A3961">
      <w:pPr>
        <w:spacing w:after="120"/>
        <w:rPr>
          <w:sz w:val="20"/>
          <w:szCs w:val="20"/>
          <w:lang w:val="en-GB" w:eastAsia="en-GB"/>
        </w:rPr>
      </w:pPr>
      <w:r>
        <w:rPr>
          <w:sz w:val="20"/>
          <w:szCs w:val="20"/>
          <w:lang w:val="en-GB" w:eastAsia="en-GB"/>
        </w:rPr>
        <w:t xml:space="preserve">In most cases the requirements have a measurement restriction or scheduling restriction since UE is </w:t>
      </w:r>
      <w:r w:rsidR="00582DB4">
        <w:rPr>
          <w:sz w:val="20"/>
          <w:szCs w:val="20"/>
          <w:lang w:val="en-GB" w:eastAsia="en-GB"/>
        </w:rPr>
        <w:t>not expected</w:t>
      </w:r>
      <w:r>
        <w:rPr>
          <w:sz w:val="20"/>
          <w:szCs w:val="20"/>
          <w:lang w:val="en-GB" w:eastAsia="en-GB"/>
        </w:rPr>
        <w:t xml:space="preserve"> to receive simultaneously with different QCL Type D. </w:t>
      </w:r>
    </w:p>
    <w:p w14:paraId="36093A29" w14:textId="4878658E" w:rsidR="00543508" w:rsidRPr="00DE7EA6" w:rsidRDefault="00543508" w:rsidP="00543508">
      <w:pPr>
        <w:spacing w:after="120"/>
        <w:rPr>
          <w:rFonts w:eastAsia="SimSun"/>
          <w:i/>
          <w:iCs/>
          <w:sz w:val="20"/>
          <w:szCs w:val="20"/>
          <w:lang w:val="en-GB" w:eastAsia="en-GB"/>
        </w:rPr>
      </w:pPr>
      <w:r w:rsidRPr="00DE7EA6">
        <w:rPr>
          <w:rFonts w:eastAsia="SimSun"/>
          <w:b/>
          <w:bCs/>
          <w:i/>
          <w:iCs/>
          <w:sz w:val="20"/>
          <w:szCs w:val="20"/>
          <w:lang w:val="en-GB" w:eastAsia="en-GB"/>
        </w:rPr>
        <w:t>Observation #</w:t>
      </w:r>
      <w:r w:rsidR="009D5B27">
        <w:rPr>
          <w:rFonts w:eastAsia="SimSun"/>
          <w:b/>
          <w:bCs/>
          <w:i/>
          <w:iCs/>
          <w:sz w:val="20"/>
          <w:szCs w:val="20"/>
          <w:lang w:val="en-GB" w:eastAsia="en-GB"/>
        </w:rPr>
        <w:t>3</w:t>
      </w:r>
      <w:r w:rsidRPr="00DE7EA6">
        <w:rPr>
          <w:rFonts w:eastAsia="SimSun"/>
          <w:i/>
          <w:iCs/>
          <w:sz w:val="20"/>
          <w:szCs w:val="20"/>
          <w:lang w:val="en-GB" w:eastAsia="en-GB"/>
        </w:rPr>
        <w:t xml:space="preserve">: </w:t>
      </w:r>
      <w:r>
        <w:rPr>
          <w:rFonts w:eastAsia="SimSun"/>
          <w:i/>
          <w:iCs/>
          <w:sz w:val="20"/>
          <w:szCs w:val="20"/>
          <w:lang w:val="en-GB" w:eastAsia="en-GB"/>
        </w:rPr>
        <w:t>There is significant impact to RRM requirements with</w:t>
      </w:r>
      <w:r w:rsidRPr="00DE7EA6">
        <w:rPr>
          <w:rFonts w:eastAsia="SimSun"/>
          <w:i/>
          <w:iCs/>
          <w:sz w:val="20"/>
          <w:szCs w:val="20"/>
          <w:lang w:val="en-GB" w:eastAsia="en-GB"/>
        </w:rPr>
        <w:t xml:space="preserve"> simultaneous reception with </w:t>
      </w:r>
      <w:r>
        <w:rPr>
          <w:rFonts w:eastAsia="SimSun"/>
          <w:i/>
          <w:iCs/>
          <w:sz w:val="20"/>
          <w:szCs w:val="20"/>
          <w:lang w:val="en-GB" w:eastAsia="en-GB"/>
        </w:rPr>
        <w:t>different QCL Type-D.</w:t>
      </w:r>
    </w:p>
    <w:p w14:paraId="34E211D8" w14:textId="4DDCD259" w:rsidR="00582DB4" w:rsidRDefault="00582DB4" w:rsidP="00582DB4">
      <w:pPr>
        <w:spacing w:after="120"/>
        <w:rPr>
          <w:rFonts w:eastAsia="SimSun"/>
          <w:sz w:val="20"/>
          <w:szCs w:val="20"/>
          <w:lang w:val="en-GB" w:eastAsia="en-GB"/>
        </w:rPr>
      </w:pPr>
      <w:r>
        <w:rPr>
          <w:rFonts w:eastAsia="SimSun"/>
          <w:sz w:val="20"/>
          <w:szCs w:val="20"/>
          <w:lang w:val="en-GB" w:eastAsia="en-GB"/>
        </w:rPr>
        <w:t xml:space="preserve">In addition, there is also the issue of OTA testability to be addressed if such enhancements are introduced. For simultaneous reception with different QCL Type-D, we need to be able to support 2 </w:t>
      </w:r>
      <w:proofErr w:type="spellStart"/>
      <w:r>
        <w:rPr>
          <w:rFonts w:eastAsia="SimSun"/>
          <w:sz w:val="20"/>
          <w:szCs w:val="20"/>
          <w:lang w:val="en-GB" w:eastAsia="en-GB"/>
        </w:rPr>
        <w:t>AoA</w:t>
      </w:r>
      <w:proofErr w:type="spellEnd"/>
      <w:r>
        <w:rPr>
          <w:rFonts w:eastAsia="SimSun"/>
          <w:sz w:val="20"/>
          <w:szCs w:val="20"/>
          <w:lang w:val="en-GB" w:eastAsia="en-GB"/>
        </w:rPr>
        <w:t xml:space="preserve"> at the same time in radiated test setup. </w:t>
      </w:r>
    </w:p>
    <w:p w14:paraId="5FD3562C" w14:textId="2B7E9167" w:rsidR="00582DB4" w:rsidRDefault="00582DB4" w:rsidP="00582DB4">
      <w:pPr>
        <w:spacing w:after="120"/>
        <w:rPr>
          <w:rFonts w:eastAsia="SimSun"/>
          <w:i/>
          <w:iCs/>
          <w:sz w:val="20"/>
          <w:szCs w:val="20"/>
          <w:lang w:val="en-GB" w:eastAsia="en-GB"/>
        </w:rPr>
      </w:pPr>
      <w:r w:rsidRPr="00DE7EA6">
        <w:rPr>
          <w:rFonts w:eastAsia="SimSun"/>
          <w:b/>
          <w:bCs/>
          <w:i/>
          <w:iCs/>
          <w:sz w:val="20"/>
          <w:szCs w:val="20"/>
          <w:lang w:val="en-GB" w:eastAsia="en-GB"/>
        </w:rPr>
        <w:t>Observation#</w:t>
      </w:r>
      <w:r w:rsidR="009D5B27">
        <w:rPr>
          <w:rFonts w:eastAsia="SimSun"/>
          <w:b/>
          <w:bCs/>
          <w:i/>
          <w:iCs/>
          <w:sz w:val="20"/>
          <w:szCs w:val="20"/>
          <w:lang w:val="en-GB" w:eastAsia="en-GB"/>
        </w:rPr>
        <w:t>4</w:t>
      </w:r>
      <w:r w:rsidRPr="00DE7EA6">
        <w:rPr>
          <w:rFonts w:eastAsia="SimSun"/>
          <w:b/>
          <w:bCs/>
          <w:i/>
          <w:iCs/>
          <w:sz w:val="20"/>
          <w:szCs w:val="20"/>
          <w:lang w:val="en-GB" w:eastAsia="en-GB"/>
        </w:rPr>
        <w:t>:</w:t>
      </w:r>
      <w:r>
        <w:rPr>
          <w:rFonts w:eastAsia="SimSun"/>
          <w:i/>
          <w:iCs/>
          <w:sz w:val="20"/>
          <w:szCs w:val="20"/>
          <w:lang w:val="en-GB" w:eastAsia="en-GB"/>
        </w:rPr>
        <w:t xml:space="preserve"> OTA testability needs to be enhanced to support 2 </w:t>
      </w:r>
      <w:proofErr w:type="spellStart"/>
      <w:r>
        <w:rPr>
          <w:rFonts w:eastAsia="SimSun"/>
          <w:i/>
          <w:iCs/>
          <w:sz w:val="20"/>
          <w:szCs w:val="20"/>
          <w:lang w:val="en-GB" w:eastAsia="en-GB"/>
        </w:rPr>
        <w:t>AoA</w:t>
      </w:r>
      <w:proofErr w:type="spellEnd"/>
      <w:r>
        <w:rPr>
          <w:rFonts w:eastAsia="SimSun"/>
          <w:i/>
          <w:iCs/>
          <w:sz w:val="20"/>
          <w:szCs w:val="20"/>
          <w:lang w:val="en-GB" w:eastAsia="en-GB"/>
        </w:rPr>
        <w:t xml:space="preserve"> for simultaneous reception with different QCL Type-D</w:t>
      </w:r>
      <w:r w:rsidR="00FC5FC5">
        <w:rPr>
          <w:rFonts w:eastAsia="SimSun"/>
          <w:i/>
          <w:iCs/>
          <w:sz w:val="20"/>
          <w:szCs w:val="20"/>
          <w:lang w:val="en-GB" w:eastAsia="en-GB"/>
        </w:rPr>
        <w:t xml:space="preserve"> for RRM and </w:t>
      </w:r>
      <w:proofErr w:type="spellStart"/>
      <w:r w:rsidR="00FC5FC5">
        <w:rPr>
          <w:rFonts w:eastAsia="SimSun"/>
          <w:i/>
          <w:iCs/>
          <w:sz w:val="20"/>
          <w:szCs w:val="20"/>
          <w:lang w:val="en-GB" w:eastAsia="en-GB"/>
        </w:rPr>
        <w:t>Demod</w:t>
      </w:r>
      <w:proofErr w:type="spellEnd"/>
      <w:r w:rsidR="00FC5FC5">
        <w:rPr>
          <w:rFonts w:eastAsia="SimSun"/>
          <w:i/>
          <w:iCs/>
          <w:sz w:val="20"/>
          <w:szCs w:val="20"/>
          <w:lang w:val="en-GB" w:eastAsia="en-GB"/>
        </w:rPr>
        <w:t xml:space="preserve"> requirements</w:t>
      </w:r>
      <w:r>
        <w:rPr>
          <w:rFonts w:eastAsia="SimSun"/>
          <w:i/>
          <w:iCs/>
          <w:sz w:val="20"/>
          <w:szCs w:val="20"/>
          <w:lang w:val="en-GB" w:eastAsia="en-GB"/>
        </w:rPr>
        <w:t xml:space="preserve">. </w:t>
      </w:r>
    </w:p>
    <w:p w14:paraId="1F259446" w14:textId="319CD391" w:rsidR="00582DB4" w:rsidRDefault="00C9167E" w:rsidP="00582DB4">
      <w:pPr>
        <w:spacing w:after="120"/>
        <w:rPr>
          <w:rFonts w:eastAsia="SimSun"/>
          <w:sz w:val="20"/>
          <w:szCs w:val="20"/>
          <w:lang w:val="en-GB" w:eastAsia="en-GB"/>
        </w:rPr>
      </w:pPr>
      <w:r>
        <w:rPr>
          <w:rFonts w:eastAsia="SimSun"/>
          <w:sz w:val="20"/>
          <w:szCs w:val="20"/>
          <w:lang w:val="en-GB" w:eastAsia="en-GB"/>
        </w:rPr>
        <w:t xml:space="preserve">In Rel-17 </w:t>
      </w:r>
      <w:proofErr w:type="spellStart"/>
      <w:r>
        <w:rPr>
          <w:rFonts w:eastAsia="SimSun"/>
          <w:sz w:val="20"/>
          <w:szCs w:val="20"/>
          <w:lang w:val="en-GB" w:eastAsia="en-GB"/>
        </w:rPr>
        <w:t>FeMIMO</w:t>
      </w:r>
      <w:proofErr w:type="spellEnd"/>
      <w:r>
        <w:rPr>
          <w:rFonts w:eastAsia="SimSun"/>
          <w:sz w:val="20"/>
          <w:szCs w:val="20"/>
          <w:lang w:val="en-GB" w:eastAsia="en-GB"/>
        </w:rPr>
        <w:t xml:space="preserve"> enhancements for inter-cell multi-TRP, TRP specific BFR also require the UE to simultaneously receive with multiple panels in FR2. </w:t>
      </w:r>
      <w:r w:rsidR="008A67A1">
        <w:rPr>
          <w:rFonts w:eastAsia="SimSun"/>
          <w:sz w:val="20"/>
          <w:szCs w:val="20"/>
          <w:lang w:val="en-GB" w:eastAsia="en-GB"/>
        </w:rPr>
        <w:t>If RAN4 defines requirements for these enhancements with simultaneous reception with multiple RX beams or QCL Type D, there might not be an</w:t>
      </w:r>
      <w:r w:rsidR="00FC5FC5">
        <w:rPr>
          <w:rFonts w:eastAsia="SimSun"/>
          <w:sz w:val="20"/>
          <w:szCs w:val="20"/>
          <w:lang w:val="en-GB" w:eastAsia="en-GB"/>
        </w:rPr>
        <w:t>y</w:t>
      </w:r>
      <w:r w:rsidR="008A67A1">
        <w:rPr>
          <w:rFonts w:eastAsia="SimSun"/>
          <w:sz w:val="20"/>
          <w:szCs w:val="20"/>
          <w:lang w:val="en-GB" w:eastAsia="en-GB"/>
        </w:rPr>
        <w:t xml:space="preserve"> performance tests introduced in Rel-17 to verify these enhancements. </w:t>
      </w:r>
    </w:p>
    <w:p w14:paraId="35B9AFFE" w14:textId="686D2F86" w:rsidR="008A67A1" w:rsidRPr="008A67A1" w:rsidRDefault="008A67A1" w:rsidP="00582DB4">
      <w:pPr>
        <w:spacing w:after="120"/>
        <w:rPr>
          <w:rFonts w:eastAsia="SimSun"/>
          <w:i/>
          <w:iCs/>
          <w:sz w:val="20"/>
          <w:szCs w:val="20"/>
          <w:lang w:val="en-GB" w:eastAsia="en-GB"/>
        </w:rPr>
      </w:pPr>
      <w:r>
        <w:rPr>
          <w:rFonts w:eastAsia="SimSun"/>
          <w:b/>
          <w:bCs/>
          <w:i/>
          <w:iCs/>
          <w:sz w:val="20"/>
          <w:szCs w:val="20"/>
          <w:lang w:val="en-GB" w:eastAsia="en-GB"/>
        </w:rPr>
        <w:t>Observation #</w:t>
      </w:r>
      <w:r w:rsidR="009D5B27">
        <w:rPr>
          <w:rFonts w:eastAsia="SimSun"/>
          <w:b/>
          <w:bCs/>
          <w:i/>
          <w:iCs/>
          <w:sz w:val="20"/>
          <w:szCs w:val="20"/>
          <w:lang w:val="en-GB" w:eastAsia="en-GB"/>
        </w:rPr>
        <w:t>5</w:t>
      </w:r>
      <w:r>
        <w:rPr>
          <w:rFonts w:eastAsia="SimSun"/>
          <w:b/>
          <w:bCs/>
          <w:i/>
          <w:iCs/>
          <w:sz w:val="20"/>
          <w:szCs w:val="20"/>
          <w:lang w:val="en-GB" w:eastAsia="en-GB"/>
        </w:rPr>
        <w:t xml:space="preserve">: </w:t>
      </w:r>
      <w:r w:rsidRPr="008A67A1">
        <w:rPr>
          <w:rFonts w:eastAsia="SimSun"/>
          <w:i/>
          <w:iCs/>
          <w:sz w:val="20"/>
          <w:szCs w:val="20"/>
          <w:lang w:val="en-GB" w:eastAsia="en-GB"/>
        </w:rPr>
        <w:t>Even</w:t>
      </w:r>
      <w:r>
        <w:rPr>
          <w:rFonts w:eastAsia="SimSun"/>
          <w:b/>
          <w:bCs/>
          <w:i/>
          <w:iCs/>
          <w:sz w:val="20"/>
          <w:szCs w:val="20"/>
          <w:lang w:val="en-GB" w:eastAsia="en-GB"/>
        </w:rPr>
        <w:t xml:space="preserve"> </w:t>
      </w:r>
      <w:r>
        <w:rPr>
          <w:rFonts w:eastAsia="SimSun"/>
          <w:i/>
          <w:iCs/>
          <w:sz w:val="20"/>
          <w:szCs w:val="20"/>
          <w:lang w:val="en-GB" w:eastAsia="en-GB"/>
        </w:rPr>
        <w:t xml:space="preserve">if RAN4 introduces enhanced core requirements for </w:t>
      </w:r>
      <w:proofErr w:type="spellStart"/>
      <w:r>
        <w:rPr>
          <w:rFonts w:eastAsia="SimSun"/>
          <w:i/>
          <w:iCs/>
          <w:sz w:val="20"/>
          <w:szCs w:val="20"/>
          <w:lang w:val="en-GB" w:eastAsia="en-GB"/>
        </w:rPr>
        <w:t>FeMIMO</w:t>
      </w:r>
      <w:proofErr w:type="spellEnd"/>
      <w:r>
        <w:rPr>
          <w:rFonts w:eastAsia="SimSun"/>
          <w:i/>
          <w:iCs/>
          <w:sz w:val="20"/>
          <w:szCs w:val="20"/>
          <w:lang w:val="en-GB" w:eastAsia="en-GB"/>
        </w:rPr>
        <w:t xml:space="preserve"> with simultaneous reception, performance testcases might not be introduced in Rel-17. </w:t>
      </w:r>
    </w:p>
    <w:p w14:paraId="16F6CBF4" w14:textId="77777777" w:rsidR="009D5B27" w:rsidRDefault="009D5B27" w:rsidP="00582DB4">
      <w:pPr>
        <w:spacing w:after="120"/>
        <w:rPr>
          <w:rFonts w:eastAsia="SimSun"/>
          <w:sz w:val="20"/>
          <w:szCs w:val="20"/>
          <w:lang w:val="en-GB" w:eastAsia="en-GB"/>
        </w:rPr>
      </w:pPr>
    </w:p>
    <w:p w14:paraId="499DB37F" w14:textId="3FC51D51" w:rsidR="00582DB4" w:rsidRDefault="00582DB4" w:rsidP="00582DB4">
      <w:pPr>
        <w:spacing w:after="120"/>
        <w:rPr>
          <w:rFonts w:eastAsia="SimSun"/>
          <w:sz w:val="20"/>
          <w:szCs w:val="20"/>
          <w:lang w:val="en-GB" w:eastAsia="en-GB"/>
        </w:rPr>
      </w:pPr>
      <w:r>
        <w:rPr>
          <w:rFonts w:eastAsia="SimSun"/>
          <w:sz w:val="20"/>
          <w:szCs w:val="20"/>
          <w:lang w:val="en-GB" w:eastAsia="en-GB"/>
        </w:rPr>
        <w:t>Given the scope of impact to RF, RRM and OTA</w:t>
      </w:r>
      <w:r w:rsidR="00760F8B">
        <w:rPr>
          <w:rFonts w:eastAsia="SimSun"/>
          <w:sz w:val="20"/>
          <w:szCs w:val="20"/>
          <w:lang w:val="en-GB" w:eastAsia="en-GB"/>
        </w:rPr>
        <w:t xml:space="preserve"> as discussed above</w:t>
      </w:r>
      <w:r>
        <w:rPr>
          <w:rFonts w:eastAsia="SimSun"/>
          <w:sz w:val="20"/>
          <w:szCs w:val="20"/>
          <w:lang w:val="en-GB" w:eastAsia="en-GB"/>
        </w:rPr>
        <w:t xml:space="preserve">, and Rel-17 core completion target of March 2022, we don’t think its pragmatic to start discussion on enhancements of </w:t>
      </w:r>
      <w:r w:rsidR="00760F8B">
        <w:rPr>
          <w:rFonts w:eastAsia="SimSun"/>
          <w:sz w:val="20"/>
          <w:szCs w:val="20"/>
          <w:lang w:val="en-GB" w:eastAsia="en-GB"/>
        </w:rPr>
        <w:t xml:space="preserve">RF, </w:t>
      </w:r>
      <w:r>
        <w:rPr>
          <w:rFonts w:eastAsia="SimSun"/>
          <w:sz w:val="20"/>
          <w:szCs w:val="20"/>
          <w:lang w:val="en-GB" w:eastAsia="en-GB"/>
        </w:rPr>
        <w:t>RRM</w:t>
      </w:r>
      <w:r w:rsidR="00760F8B">
        <w:rPr>
          <w:rFonts w:eastAsia="SimSun"/>
          <w:sz w:val="20"/>
          <w:szCs w:val="20"/>
          <w:lang w:val="en-GB" w:eastAsia="en-GB"/>
        </w:rPr>
        <w:t>, and Demod</w:t>
      </w:r>
      <w:r>
        <w:rPr>
          <w:rFonts w:eastAsia="SimSun"/>
          <w:sz w:val="20"/>
          <w:szCs w:val="20"/>
          <w:lang w:val="en-GB" w:eastAsia="en-GB"/>
        </w:rPr>
        <w:t xml:space="preserve"> requirements for simultaneous reception with different QCL Type-D in Rel-17. A more detailed and systematic discussion is needed such that the required enhancements are introduced along with enhancement to OTA testing to support verification of enhanced requirements. </w:t>
      </w:r>
      <w:r w:rsidR="001F5895">
        <w:rPr>
          <w:rFonts w:eastAsia="SimSun"/>
          <w:sz w:val="20"/>
          <w:szCs w:val="20"/>
          <w:lang w:val="en-GB" w:eastAsia="en-GB"/>
        </w:rPr>
        <w:t>Hence,</w:t>
      </w:r>
      <w:r>
        <w:rPr>
          <w:rFonts w:eastAsia="SimSun"/>
          <w:sz w:val="20"/>
          <w:szCs w:val="20"/>
          <w:lang w:val="en-GB" w:eastAsia="en-GB"/>
        </w:rPr>
        <w:t xml:space="preserve"> we propose to have a dedicated discussion on this in Rel-18</w:t>
      </w:r>
      <w:r w:rsidR="00DF4A30">
        <w:rPr>
          <w:rFonts w:eastAsia="SimSun"/>
          <w:sz w:val="20"/>
          <w:szCs w:val="20"/>
          <w:lang w:val="en-GB" w:eastAsia="en-GB"/>
        </w:rPr>
        <w:t>.</w:t>
      </w:r>
    </w:p>
    <w:p w14:paraId="5BF9EC58" w14:textId="79FF2D2D" w:rsidR="00543508" w:rsidRPr="00E571BD" w:rsidRDefault="00DF4A30" w:rsidP="005B410D">
      <w:pPr>
        <w:spacing w:after="120"/>
        <w:rPr>
          <w:rFonts w:eastAsia="SimSun"/>
          <w:b/>
          <w:bCs/>
          <w:sz w:val="20"/>
          <w:szCs w:val="20"/>
          <w:lang w:val="en-GB" w:eastAsia="en-GB"/>
        </w:rPr>
      </w:pPr>
      <w:r>
        <w:rPr>
          <w:rFonts w:eastAsia="SimSun"/>
          <w:b/>
          <w:bCs/>
          <w:sz w:val="20"/>
          <w:szCs w:val="20"/>
          <w:lang w:val="en-GB" w:eastAsia="en-GB"/>
        </w:rPr>
        <w:t xml:space="preserve">Proposal #1: Discuss enhancements for simultaneous reception with multiple panels or with different QCL Type-D for RF, RRM and OTA in Rel-18. </w:t>
      </w:r>
    </w:p>
    <w:p w14:paraId="26D44324" w14:textId="77777777" w:rsidR="00543508" w:rsidRPr="005B410D" w:rsidRDefault="00543508" w:rsidP="005B410D">
      <w:pPr>
        <w:spacing w:after="120"/>
        <w:rPr>
          <w:rFonts w:eastAsia="SimSun"/>
          <w:sz w:val="20"/>
          <w:szCs w:val="20"/>
          <w:lang w:val="en-GB" w:eastAsia="en-GB"/>
        </w:rPr>
      </w:pPr>
    </w:p>
    <w:p w14:paraId="0B3141EF" w14:textId="77777777" w:rsidR="009F52D7" w:rsidRPr="009D5B27" w:rsidRDefault="009F52D7" w:rsidP="009F52D7">
      <w:pPr>
        <w:pStyle w:val="Heading1"/>
        <w:rPr>
          <w:lang w:val="en-US"/>
        </w:rPr>
      </w:pPr>
      <w:r w:rsidRPr="009D5B27">
        <w:rPr>
          <w:lang w:val="en-US"/>
        </w:rPr>
        <w:t>3. Conclusion</w:t>
      </w:r>
    </w:p>
    <w:p w14:paraId="7BBB2F9C" w14:textId="08028D03" w:rsidR="009F52D7" w:rsidRPr="009D5B27" w:rsidRDefault="009F52D7" w:rsidP="005B410D">
      <w:pPr>
        <w:spacing w:after="120"/>
        <w:rPr>
          <w:sz w:val="20"/>
          <w:szCs w:val="20"/>
        </w:rPr>
      </w:pPr>
      <w:r w:rsidRPr="00E571BD">
        <w:rPr>
          <w:sz w:val="20"/>
          <w:szCs w:val="20"/>
        </w:rPr>
        <w:t xml:space="preserve">In this paper, we provide our views on </w:t>
      </w:r>
      <w:proofErr w:type="spellStart"/>
      <w:r w:rsidR="009D5B27" w:rsidRPr="009D5B27">
        <w:rPr>
          <w:sz w:val="20"/>
          <w:szCs w:val="20"/>
        </w:rPr>
        <w:t>on</w:t>
      </w:r>
      <w:proofErr w:type="spellEnd"/>
      <w:r w:rsidR="009D5B27" w:rsidRPr="009D5B27">
        <w:rPr>
          <w:sz w:val="20"/>
          <w:szCs w:val="20"/>
        </w:rPr>
        <w:t xml:space="preserve"> introducing requirements for simultaneous reception with different QCL Type D</w:t>
      </w:r>
      <w:r w:rsidRPr="00E571BD">
        <w:rPr>
          <w:sz w:val="20"/>
          <w:szCs w:val="20"/>
        </w:rPr>
        <w:t>. Our observations and proposals are captured below:</w:t>
      </w:r>
    </w:p>
    <w:p w14:paraId="33E0EEE5" w14:textId="77777777" w:rsidR="001F5895" w:rsidRPr="00556A1F" w:rsidRDefault="001F5895" w:rsidP="001F5895">
      <w:pPr>
        <w:spacing w:after="120"/>
        <w:rPr>
          <w:sz w:val="20"/>
          <w:szCs w:val="20"/>
        </w:rPr>
      </w:pPr>
      <w:r>
        <w:rPr>
          <w:b/>
          <w:bCs/>
          <w:i/>
          <w:iCs/>
          <w:sz w:val="20"/>
          <w:szCs w:val="20"/>
        </w:rPr>
        <w:t xml:space="preserve">Observation #1: </w:t>
      </w:r>
      <w:r>
        <w:rPr>
          <w:i/>
          <w:iCs/>
          <w:sz w:val="20"/>
          <w:szCs w:val="20"/>
        </w:rPr>
        <w:t xml:space="preserve">Simultaneous reception with different Rx beams is introduced in different optional features in Rel-15 and Rel-16 but RAN4 has no requirements. </w:t>
      </w:r>
      <w:r>
        <w:rPr>
          <w:sz w:val="20"/>
          <w:szCs w:val="20"/>
        </w:rPr>
        <w:t xml:space="preserve">  </w:t>
      </w:r>
    </w:p>
    <w:p w14:paraId="57398C46" w14:textId="77777777" w:rsidR="001F5895" w:rsidRPr="00DE7EA6" w:rsidRDefault="001F5895" w:rsidP="001F5895">
      <w:pPr>
        <w:spacing w:after="120"/>
        <w:rPr>
          <w:rFonts w:eastAsia="SimSun"/>
          <w:i/>
          <w:iCs/>
          <w:sz w:val="20"/>
          <w:szCs w:val="20"/>
          <w:lang w:val="en-GB" w:eastAsia="en-GB"/>
        </w:rPr>
      </w:pPr>
      <w:r w:rsidRPr="00E571BD">
        <w:rPr>
          <w:rFonts w:eastAsia="SimSun"/>
          <w:b/>
          <w:bCs/>
          <w:i/>
          <w:iCs/>
          <w:sz w:val="20"/>
          <w:szCs w:val="20"/>
          <w:lang w:val="en-GB" w:eastAsia="en-GB"/>
        </w:rPr>
        <w:t>Observation #2</w:t>
      </w:r>
      <w:r w:rsidRPr="00E571BD">
        <w:rPr>
          <w:rFonts w:eastAsia="SimSun"/>
          <w:i/>
          <w:iCs/>
          <w:sz w:val="20"/>
          <w:szCs w:val="20"/>
          <w:lang w:val="en-GB" w:eastAsia="en-GB"/>
        </w:rPr>
        <w:t>: The potential development of enhanced RF requirements for multi-panel EIS spherical coverage and related testability enhancements requires a significant amount of work in RAN4 and is not likely to be completed in Rel-17.</w:t>
      </w:r>
    </w:p>
    <w:p w14:paraId="55C74566" w14:textId="77777777" w:rsidR="001F5895" w:rsidRPr="00DE7EA6" w:rsidRDefault="001F5895" w:rsidP="001F5895">
      <w:pPr>
        <w:spacing w:after="120"/>
        <w:rPr>
          <w:rFonts w:eastAsia="SimSun"/>
          <w:i/>
          <w:iCs/>
          <w:sz w:val="20"/>
          <w:szCs w:val="20"/>
          <w:lang w:val="en-GB" w:eastAsia="en-GB"/>
        </w:rPr>
      </w:pPr>
      <w:r w:rsidRPr="00DE7EA6">
        <w:rPr>
          <w:rFonts w:eastAsia="SimSun"/>
          <w:b/>
          <w:bCs/>
          <w:i/>
          <w:iCs/>
          <w:sz w:val="20"/>
          <w:szCs w:val="20"/>
          <w:lang w:val="en-GB" w:eastAsia="en-GB"/>
        </w:rPr>
        <w:t>Observation #</w:t>
      </w:r>
      <w:r>
        <w:rPr>
          <w:rFonts w:eastAsia="SimSun"/>
          <w:b/>
          <w:bCs/>
          <w:i/>
          <w:iCs/>
          <w:sz w:val="20"/>
          <w:szCs w:val="20"/>
          <w:lang w:val="en-GB" w:eastAsia="en-GB"/>
        </w:rPr>
        <w:t>3</w:t>
      </w:r>
      <w:r w:rsidRPr="00DE7EA6">
        <w:rPr>
          <w:rFonts w:eastAsia="SimSun"/>
          <w:i/>
          <w:iCs/>
          <w:sz w:val="20"/>
          <w:szCs w:val="20"/>
          <w:lang w:val="en-GB" w:eastAsia="en-GB"/>
        </w:rPr>
        <w:t xml:space="preserve">: </w:t>
      </w:r>
      <w:r>
        <w:rPr>
          <w:rFonts w:eastAsia="SimSun"/>
          <w:i/>
          <w:iCs/>
          <w:sz w:val="20"/>
          <w:szCs w:val="20"/>
          <w:lang w:val="en-GB" w:eastAsia="en-GB"/>
        </w:rPr>
        <w:t>There is significant impact to RRM requirements with</w:t>
      </w:r>
      <w:r w:rsidRPr="00DE7EA6">
        <w:rPr>
          <w:rFonts w:eastAsia="SimSun"/>
          <w:i/>
          <w:iCs/>
          <w:sz w:val="20"/>
          <w:szCs w:val="20"/>
          <w:lang w:val="en-GB" w:eastAsia="en-GB"/>
        </w:rPr>
        <w:t xml:space="preserve"> simultaneous reception with </w:t>
      </w:r>
      <w:r>
        <w:rPr>
          <w:rFonts w:eastAsia="SimSun"/>
          <w:i/>
          <w:iCs/>
          <w:sz w:val="20"/>
          <w:szCs w:val="20"/>
          <w:lang w:val="en-GB" w:eastAsia="en-GB"/>
        </w:rPr>
        <w:t>different QCL Type-D.</w:t>
      </w:r>
    </w:p>
    <w:p w14:paraId="58BE5071" w14:textId="77777777" w:rsidR="001F5895" w:rsidRDefault="001F5895" w:rsidP="001F5895">
      <w:pPr>
        <w:spacing w:after="120"/>
        <w:rPr>
          <w:rFonts w:eastAsia="SimSun"/>
          <w:i/>
          <w:iCs/>
          <w:sz w:val="20"/>
          <w:szCs w:val="20"/>
          <w:lang w:val="en-GB" w:eastAsia="en-GB"/>
        </w:rPr>
      </w:pPr>
      <w:r w:rsidRPr="00DE7EA6">
        <w:rPr>
          <w:rFonts w:eastAsia="SimSun"/>
          <w:b/>
          <w:bCs/>
          <w:i/>
          <w:iCs/>
          <w:sz w:val="20"/>
          <w:szCs w:val="20"/>
          <w:lang w:val="en-GB" w:eastAsia="en-GB"/>
        </w:rPr>
        <w:t>Observation#</w:t>
      </w:r>
      <w:r>
        <w:rPr>
          <w:rFonts w:eastAsia="SimSun"/>
          <w:b/>
          <w:bCs/>
          <w:i/>
          <w:iCs/>
          <w:sz w:val="20"/>
          <w:szCs w:val="20"/>
          <w:lang w:val="en-GB" w:eastAsia="en-GB"/>
        </w:rPr>
        <w:t>4</w:t>
      </w:r>
      <w:r w:rsidRPr="00DE7EA6">
        <w:rPr>
          <w:rFonts w:eastAsia="SimSun"/>
          <w:b/>
          <w:bCs/>
          <w:i/>
          <w:iCs/>
          <w:sz w:val="20"/>
          <w:szCs w:val="20"/>
          <w:lang w:val="en-GB" w:eastAsia="en-GB"/>
        </w:rPr>
        <w:t>:</w:t>
      </w:r>
      <w:r>
        <w:rPr>
          <w:rFonts w:eastAsia="SimSun"/>
          <w:i/>
          <w:iCs/>
          <w:sz w:val="20"/>
          <w:szCs w:val="20"/>
          <w:lang w:val="en-GB" w:eastAsia="en-GB"/>
        </w:rPr>
        <w:t xml:space="preserve"> OTA testability needs to be enhanced to support 2 </w:t>
      </w:r>
      <w:proofErr w:type="spellStart"/>
      <w:r>
        <w:rPr>
          <w:rFonts w:eastAsia="SimSun"/>
          <w:i/>
          <w:iCs/>
          <w:sz w:val="20"/>
          <w:szCs w:val="20"/>
          <w:lang w:val="en-GB" w:eastAsia="en-GB"/>
        </w:rPr>
        <w:t>AoA</w:t>
      </w:r>
      <w:proofErr w:type="spellEnd"/>
      <w:r>
        <w:rPr>
          <w:rFonts w:eastAsia="SimSun"/>
          <w:i/>
          <w:iCs/>
          <w:sz w:val="20"/>
          <w:szCs w:val="20"/>
          <w:lang w:val="en-GB" w:eastAsia="en-GB"/>
        </w:rPr>
        <w:t xml:space="preserve"> for simultaneous reception with different QCL Type-D for RRM and </w:t>
      </w:r>
      <w:proofErr w:type="spellStart"/>
      <w:r>
        <w:rPr>
          <w:rFonts w:eastAsia="SimSun"/>
          <w:i/>
          <w:iCs/>
          <w:sz w:val="20"/>
          <w:szCs w:val="20"/>
          <w:lang w:val="en-GB" w:eastAsia="en-GB"/>
        </w:rPr>
        <w:t>Demod</w:t>
      </w:r>
      <w:proofErr w:type="spellEnd"/>
      <w:r>
        <w:rPr>
          <w:rFonts w:eastAsia="SimSun"/>
          <w:i/>
          <w:iCs/>
          <w:sz w:val="20"/>
          <w:szCs w:val="20"/>
          <w:lang w:val="en-GB" w:eastAsia="en-GB"/>
        </w:rPr>
        <w:t xml:space="preserve"> requirements. </w:t>
      </w:r>
    </w:p>
    <w:p w14:paraId="1820D898" w14:textId="77777777" w:rsidR="001F5895" w:rsidRPr="008A67A1" w:rsidRDefault="001F5895" w:rsidP="001F5895">
      <w:pPr>
        <w:spacing w:after="120"/>
        <w:rPr>
          <w:rFonts w:eastAsia="SimSun"/>
          <w:i/>
          <w:iCs/>
          <w:sz w:val="20"/>
          <w:szCs w:val="20"/>
          <w:lang w:val="en-GB" w:eastAsia="en-GB"/>
        </w:rPr>
      </w:pPr>
      <w:r>
        <w:rPr>
          <w:rFonts w:eastAsia="SimSun"/>
          <w:b/>
          <w:bCs/>
          <w:i/>
          <w:iCs/>
          <w:sz w:val="20"/>
          <w:szCs w:val="20"/>
          <w:lang w:val="en-GB" w:eastAsia="en-GB"/>
        </w:rPr>
        <w:t xml:space="preserve">Observation #5: </w:t>
      </w:r>
      <w:r w:rsidRPr="008A67A1">
        <w:rPr>
          <w:rFonts w:eastAsia="SimSun"/>
          <w:i/>
          <w:iCs/>
          <w:sz w:val="20"/>
          <w:szCs w:val="20"/>
          <w:lang w:val="en-GB" w:eastAsia="en-GB"/>
        </w:rPr>
        <w:t>Even</w:t>
      </w:r>
      <w:r>
        <w:rPr>
          <w:rFonts w:eastAsia="SimSun"/>
          <w:b/>
          <w:bCs/>
          <w:i/>
          <w:iCs/>
          <w:sz w:val="20"/>
          <w:szCs w:val="20"/>
          <w:lang w:val="en-GB" w:eastAsia="en-GB"/>
        </w:rPr>
        <w:t xml:space="preserve"> </w:t>
      </w:r>
      <w:r>
        <w:rPr>
          <w:rFonts w:eastAsia="SimSun"/>
          <w:i/>
          <w:iCs/>
          <w:sz w:val="20"/>
          <w:szCs w:val="20"/>
          <w:lang w:val="en-GB" w:eastAsia="en-GB"/>
        </w:rPr>
        <w:t xml:space="preserve">if RAN4 introduces enhanced core requirements for </w:t>
      </w:r>
      <w:proofErr w:type="spellStart"/>
      <w:r>
        <w:rPr>
          <w:rFonts w:eastAsia="SimSun"/>
          <w:i/>
          <w:iCs/>
          <w:sz w:val="20"/>
          <w:szCs w:val="20"/>
          <w:lang w:val="en-GB" w:eastAsia="en-GB"/>
        </w:rPr>
        <w:t>FeMIMO</w:t>
      </w:r>
      <w:proofErr w:type="spellEnd"/>
      <w:r>
        <w:rPr>
          <w:rFonts w:eastAsia="SimSun"/>
          <w:i/>
          <w:iCs/>
          <w:sz w:val="20"/>
          <w:szCs w:val="20"/>
          <w:lang w:val="en-GB" w:eastAsia="en-GB"/>
        </w:rPr>
        <w:t xml:space="preserve"> with simultaneous reception, performance testcases might not be introduced in Rel-17. </w:t>
      </w:r>
    </w:p>
    <w:p w14:paraId="3F21F505" w14:textId="77777777" w:rsidR="001F5895" w:rsidRDefault="001F5895" w:rsidP="001F5895">
      <w:pPr>
        <w:spacing w:after="120"/>
        <w:rPr>
          <w:rFonts w:eastAsia="SimSun"/>
          <w:b/>
          <w:bCs/>
          <w:sz w:val="20"/>
          <w:szCs w:val="20"/>
          <w:lang w:val="en-GB" w:eastAsia="en-GB"/>
        </w:rPr>
      </w:pPr>
      <w:r>
        <w:rPr>
          <w:rFonts w:eastAsia="SimSun"/>
          <w:b/>
          <w:bCs/>
          <w:sz w:val="20"/>
          <w:szCs w:val="20"/>
          <w:lang w:val="en-GB" w:eastAsia="en-GB"/>
        </w:rPr>
        <w:t xml:space="preserve">Proposal #1: Discuss enhancements for simultaneous reception with multiple panels or with different QCL Type-D for RF, RRM and OTA in Rel-18. </w:t>
      </w:r>
    </w:p>
    <w:p w14:paraId="571E5FF1" w14:textId="2039AF0B" w:rsidR="009F52D7" w:rsidRPr="009D5B27" w:rsidRDefault="009F52D7" w:rsidP="005B410D">
      <w:pPr>
        <w:spacing w:after="120"/>
        <w:rPr>
          <w:sz w:val="20"/>
          <w:szCs w:val="20"/>
        </w:rPr>
      </w:pPr>
    </w:p>
    <w:p w14:paraId="5FFD0A37" w14:textId="77777777" w:rsidR="00DF1ED2" w:rsidRPr="009D5B27" w:rsidRDefault="00DF1ED2" w:rsidP="005B410D">
      <w:pPr>
        <w:spacing w:after="120"/>
        <w:rPr>
          <w:sz w:val="20"/>
          <w:szCs w:val="20"/>
        </w:rPr>
      </w:pPr>
    </w:p>
    <w:p w14:paraId="43538C86" w14:textId="77777777" w:rsidR="009F52D7" w:rsidRPr="009D5B27" w:rsidRDefault="009F52D7" w:rsidP="009F52D7">
      <w:pPr>
        <w:pStyle w:val="Heading1"/>
        <w:ind w:left="432" w:hanging="432"/>
        <w:rPr>
          <w:lang w:val="en-US"/>
        </w:rPr>
      </w:pPr>
      <w:r w:rsidRPr="009D5B27">
        <w:rPr>
          <w:lang w:val="en-US"/>
        </w:rPr>
        <w:t>Reference</w:t>
      </w:r>
    </w:p>
    <w:p w14:paraId="509A2F1D" w14:textId="509A97CB" w:rsidR="00C94AC7" w:rsidRPr="00E571BD" w:rsidRDefault="00822C76" w:rsidP="00C94AC7">
      <w:pPr>
        <w:pStyle w:val="ListParagraph"/>
        <w:numPr>
          <w:ilvl w:val="0"/>
          <w:numId w:val="2"/>
        </w:numPr>
        <w:spacing w:after="120"/>
        <w:ind w:firstLineChars="0"/>
        <w:jc w:val="both"/>
        <w:rPr>
          <w:rFonts w:ascii="Times New Roman" w:hAnsi="Times New Roman" w:cs="Times New Roman"/>
          <w:sz w:val="20"/>
          <w:szCs w:val="20"/>
        </w:rPr>
      </w:pPr>
      <w:r w:rsidRPr="009D5B27">
        <w:rPr>
          <w:rFonts w:ascii="Times New Roman" w:hAnsi="Times New Roman" w:cs="Times New Roman"/>
          <w:sz w:val="20"/>
          <w:szCs w:val="20"/>
        </w:rPr>
        <w:t>R4-2120322</w:t>
      </w:r>
      <w:r w:rsidR="00C94AC7" w:rsidRPr="00E571BD">
        <w:rPr>
          <w:rFonts w:ascii="Times New Roman" w:hAnsi="Times New Roman" w:cs="Times New Roman"/>
          <w:sz w:val="20"/>
          <w:szCs w:val="20"/>
        </w:rPr>
        <w:t>, “</w:t>
      </w:r>
      <w:r w:rsidRPr="009D5B27">
        <w:rPr>
          <w:rFonts w:ascii="Times New Roman" w:eastAsiaTheme="minorEastAsia" w:hAnsi="Times New Roman"/>
          <w:sz w:val="20"/>
        </w:rPr>
        <w:t xml:space="preserve">WF on other </w:t>
      </w:r>
      <w:proofErr w:type="spellStart"/>
      <w:r w:rsidRPr="009D5B27">
        <w:rPr>
          <w:rFonts w:ascii="Times New Roman" w:eastAsiaTheme="minorEastAsia" w:hAnsi="Times New Roman"/>
          <w:sz w:val="20"/>
        </w:rPr>
        <w:t>FeMIMO</w:t>
      </w:r>
      <w:proofErr w:type="spellEnd"/>
      <w:r w:rsidRPr="009D5B27">
        <w:rPr>
          <w:rFonts w:ascii="Times New Roman" w:eastAsiaTheme="minorEastAsia" w:hAnsi="Times New Roman"/>
          <w:sz w:val="20"/>
        </w:rPr>
        <w:t xml:space="preserve"> RRM requirements</w:t>
      </w:r>
      <w:r w:rsidR="00C94AC7" w:rsidRPr="00E571BD">
        <w:rPr>
          <w:rFonts w:ascii="Times New Roman" w:hAnsi="Times New Roman" w:cs="Times New Roman"/>
          <w:sz w:val="20"/>
          <w:szCs w:val="20"/>
        </w:rPr>
        <w:t xml:space="preserve">”, </w:t>
      </w:r>
      <w:r w:rsidRPr="00E571BD">
        <w:rPr>
          <w:rFonts w:ascii="Times New Roman" w:hAnsi="Times New Roman" w:cs="Times New Roman"/>
          <w:sz w:val="20"/>
          <w:szCs w:val="20"/>
        </w:rPr>
        <w:t>Samsung</w:t>
      </w:r>
      <w:r w:rsidR="00C94AC7" w:rsidRPr="00E571BD">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457288"/>
    <w:multiLevelType w:val="hybridMultilevel"/>
    <w:tmpl w:val="3A4A7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A3B86"/>
    <w:rsid w:val="000A7DB4"/>
    <w:rsid w:val="000D205D"/>
    <w:rsid w:val="00121828"/>
    <w:rsid w:val="00177147"/>
    <w:rsid w:val="001B5D0A"/>
    <w:rsid w:val="001C663E"/>
    <w:rsid w:val="001F5895"/>
    <w:rsid w:val="00281DAC"/>
    <w:rsid w:val="002870EA"/>
    <w:rsid w:val="002F4FA3"/>
    <w:rsid w:val="00462201"/>
    <w:rsid w:val="004D1584"/>
    <w:rsid w:val="00543508"/>
    <w:rsid w:val="00556A1F"/>
    <w:rsid w:val="0057184D"/>
    <w:rsid w:val="00582DB4"/>
    <w:rsid w:val="005B410D"/>
    <w:rsid w:val="005D1B1F"/>
    <w:rsid w:val="00623D9F"/>
    <w:rsid w:val="00626BDE"/>
    <w:rsid w:val="006A3961"/>
    <w:rsid w:val="00760F8B"/>
    <w:rsid w:val="007A3BE1"/>
    <w:rsid w:val="007C626C"/>
    <w:rsid w:val="00822C76"/>
    <w:rsid w:val="00891A8A"/>
    <w:rsid w:val="008A67A1"/>
    <w:rsid w:val="008D100C"/>
    <w:rsid w:val="008E483E"/>
    <w:rsid w:val="00924CB2"/>
    <w:rsid w:val="00951300"/>
    <w:rsid w:val="009D596C"/>
    <w:rsid w:val="009D5B27"/>
    <w:rsid w:val="009F52D7"/>
    <w:rsid w:val="00A211CC"/>
    <w:rsid w:val="00B8567C"/>
    <w:rsid w:val="00C9167E"/>
    <w:rsid w:val="00C94AC7"/>
    <w:rsid w:val="00CB215D"/>
    <w:rsid w:val="00CD0F63"/>
    <w:rsid w:val="00DB6943"/>
    <w:rsid w:val="00DF1ED2"/>
    <w:rsid w:val="00DF4A30"/>
    <w:rsid w:val="00E5586A"/>
    <w:rsid w:val="00E571BD"/>
    <w:rsid w:val="00E9138B"/>
    <w:rsid w:val="00F441E8"/>
    <w:rsid w:val="00FC5FC5"/>
    <w:rsid w:val="00FF2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543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A7DB4"/>
    <w:rPr>
      <w:rFonts w:ascii="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1295</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cp:lastModifiedBy>
  <cp:revision>2</cp:revision>
  <dcterms:created xsi:type="dcterms:W3CDTF">2022-01-10T23:29:00Z</dcterms:created>
  <dcterms:modified xsi:type="dcterms:W3CDTF">2022-01-10T23:29:00Z</dcterms:modified>
</cp:coreProperties>
</file>